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371E" w14:textId="7225372E" w:rsidR="000F2AE2" w:rsidRDefault="000F2AE2" w:rsidP="00CA15AA">
      <w:pPr>
        <w:spacing w:before="240" w:after="0"/>
        <w:jc w:val="center"/>
        <w:rPr>
          <w:rFonts w:ascii="Arial" w:hAnsi="Arial" w:cs="Arial"/>
          <w:b/>
          <w:bCs/>
          <w:color w:val="173E6F" w:themeColor="text1"/>
          <w:sz w:val="40"/>
          <w:szCs w:val="40"/>
        </w:rPr>
      </w:pPr>
      <w:r w:rsidRPr="001344B6">
        <w:rPr>
          <w:rFonts w:ascii="Arial" w:hAnsi="Arial" w:cs="Arial"/>
          <w:b/>
          <w:bCs/>
          <w:color w:val="173E6F" w:themeColor="text1"/>
          <w:sz w:val="40"/>
          <w:szCs w:val="40"/>
        </w:rPr>
        <w:t xml:space="preserve">Moments </w:t>
      </w:r>
      <w:r w:rsidR="00182353">
        <w:rPr>
          <w:rFonts w:ascii="Arial" w:hAnsi="Arial" w:cs="Arial"/>
          <w:b/>
          <w:bCs/>
          <w:color w:val="173E6F" w:themeColor="text1"/>
          <w:sz w:val="40"/>
          <w:szCs w:val="40"/>
        </w:rPr>
        <w:t>of Diversity, Equity &amp; Inclusion</w:t>
      </w:r>
      <w:r w:rsidR="000B0FBD">
        <w:rPr>
          <w:rFonts w:ascii="Arial" w:hAnsi="Arial" w:cs="Arial"/>
          <w:b/>
          <w:bCs/>
          <w:color w:val="173E6F" w:themeColor="text1"/>
          <w:sz w:val="40"/>
          <w:szCs w:val="40"/>
        </w:rPr>
        <w:t xml:space="preserve"> </w:t>
      </w:r>
      <w:r w:rsidRPr="001344B6">
        <w:rPr>
          <w:rFonts w:ascii="Arial" w:hAnsi="Arial" w:cs="Arial"/>
          <w:b/>
          <w:bCs/>
          <w:color w:val="173E6F" w:themeColor="text1"/>
          <w:sz w:val="40"/>
          <w:szCs w:val="40"/>
        </w:rPr>
        <w:t xml:space="preserve">Throughout the Year </w:t>
      </w:r>
    </w:p>
    <w:p w14:paraId="557984C6" w14:textId="6BB2DD88" w:rsidR="00CA15AA" w:rsidRPr="00CA15AA" w:rsidRDefault="00CA15AA" w:rsidP="00CA15AA">
      <w:pPr>
        <w:spacing w:after="0"/>
        <w:jc w:val="center"/>
        <w:rPr>
          <w:rFonts w:ascii="Arial" w:hAnsi="Arial" w:cs="Arial"/>
          <w:b/>
          <w:bCs/>
          <w:color w:val="173E6F" w:themeColor="text1"/>
          <w:sz w:val="32"/>
          <w:szCs w:val="32"/>
        </w:rPr>
      </w:pPr>
      <w:r w:rsidRPr="00980D68">
        <w:rPr>
          <w:rFonts w:ascii="Arial" w:hAnsi="Arial" w:cs="Arial"/>
          <w:b/>
          <w:bCs/>
          <w:noProof/>
          <w:color w:val="173E6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F47490" wp14:editId="6865C9E2">
                <wp:simplePos x="0" y="0"/>
                <wp:positionH relativeFrom="margin">
                  <wp:posOffset>-271173</wp:posOffset>
                </wp:positionH>
                <wp:positionV relativeFrom="paragraph">
                  <wp:posOffset>264518</wp:posOffset>
                </wp:positionV>
                <wp:extent cx="9629775" cy="815837"/>
                <wp:effectExtent l="19050" t="19050" r="28575" b="22860"/>
                <wp:wrapNone/>
                <wp:docPr id="76739925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81583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8AED6" w14:textId="52BDD014" w:rsidR="00E768F0" w:rsidRPr="00182353" w:rsidRDefault="00182353" w:rsidP="001823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36"/>
                                <w:szCs w:val="36"/>
                              </w:rPr>
                              <w:t>April 2025</w:t>
                            </w:r>
                          </w:p>
                          <w:p w14:paraId="2D7BEF35" w14:textId="6643178A" w:rsidR="00723302" w:rsidRPr="001344B6" w:rsidRDefault="00DE7523" w:rsidP="000F2AE2">
                            <w:pPr>
                              <w:jc w:val="center"/>
                              <w:rPr>
                                <w:b/>
                                <w:bCs/>
                                <w:color w:val="173E6F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E6F" w:themeColor="text1"/>
                                <w:sz w:val="32"/>
                                <w:szCs w:val="32"/>
                              </w:rPr>
                              <w:t xml:space="preserve">Arab </w:t>
                            </w:r>
                            <w:r w:rsidR="00DE108C">
                              <w:rPr>
                                <w:b/>
                                <w:bCs/>
                                <w:color w:val="173E6F" w:themeColor="text1"/>
                                <w:sz w:val="32"/>
                                <w:szCs w:val="32"/>
                              </w:rPr>
                              <w:t xml:space="preserve">American Heritage, Autism Acceptance, </w:t>
                            </w:r>
                            <w:r w:rsidR="009A12E7">
                              <w:rPr>
                                <w:b/>
                                <w:bCs/>
                                <w:color w:val="173E6F" w:themeColor="text1"/>
                                <w:sz w:val="32"/>
                                <w:szCs w:val="32"/>
                              </w:rPr>
                              <w:t>Celebrate Diversity &amp; National Deaf History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47490" id="Rectangle: Rounded Corners 2" o:spid="_x0000_s1026" style="position:absolute;left:0;text-align:left;margin-left:-21.35pt;margin-top:20.85pt;width:758.25pt;height:64.25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" filled="f" strokecolor="#a1d5f2 [3208]" strokeweight="2.25pt">
                <v:stroke joinstyle="miter"/>
                <v:textbox>
                  <w:txbxContent>
                    <w:p w14:paraId="5FC8AED6" w14:textId="52BDD014" w:rsidR="00E768F0" w:rsidRPr="00182353" w:rsidRDefault="00182353" w:rsidP="001823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36"/>
                          <w:szCs w:val="36"/>
                        </w:rPr>
                        <w:t>April 2025</w:t>
                      </w:r>
                    </w:p>
                    <w:p w14:paraId="2D7BEF35" w14:textId="6643178A" w:rsidR="00723302" w:rsidRPr="001344B6" w:rsidRDefault="00DE7523" w:rsidP="000F2AE2">
                      <w:pPr>
                        <w:jc w:val="center"/>
                        <w:rPr>
                          <w:b/>
                          <w:bCs/>
                          <w:color w:val="173E6F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73E6F" w:themeColor="text1"/>
                          <w:sz w:val="32"/>
                          <w:szCs w:val="32"/>
                        </w:rPr>
                        <w:t xml:space="preserve">Arab </w:t>
                      </w:r>
                      <w:r w:rsidR="00DE108C">
                        <w:rPr>
                          <w:b/>
                          <w:bCs/>
                          <w:color w:val="173E6F" w:themeColor="text1"/>
                          <w:sz w:val="32"/>
                          <w:szCs w:val="32"/>
                        </w:rPr>
                        <w:t xml:space="preserve">American Heritage, Autism Acceptance, </w:t>
                      </w:r>
                      <w:r w:rsidR="009A12E7">
                        <w:rPr>
                          <w:b/>
                          <w:bCs/>
                          <w:color w:val="173E6F" w:themeColor="text1"/>
                          <w:sz w:val="32"/>
                          <w:szCs w:val="32"/>
                        </w:rPr>
                        <w:t>Celebrate Diversity &amp; National Deaf History Month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A15AA">
        <w:rPr>
          <w:rFonts w:ascii="Arial" w:hAnsi="Arial" w:cs="Arial"/>
          <w:b/>
          <w:bCs/>
          <w:color w:val="173E6F" w:themeColor="text1"/>
          <w:sz w:val="32"/>
          <w:szCs w:val="32"/>
        </w:rPr>
        <w:t xml:space="preserve">Presented by AHP’s </w:t>
      </w:r>
      <w:r w:rsidR="00182353">
        <w:rPr>
          <w:rFonts w:ascii="Arial" w:hAnsi="Arial" w:cs="Arial"/>
          <w:b/>
          <w:bCs/>
          <w:color w:val="173E6F" w:themeColor="text1"/>
          <w:sz w:val="32"/>
          <w:szCs w:val="32"/>
        </w:rPr>
        <w:t xml:space="preserve">Equity </w:t>
      </w:r>
      <w:r w:rsidRPr="00CA15AA">
        <w:rPr>
          <w:rFonts w:ascii="Arial" w:hAnsi="Arial" w:cs="Arial"/>
          <w:b/>
          <w:bCs/>
          <w:color w:val="173E6F" w:themeColor="text1"/>
          <w:sz w:val="32"/>
          <w:szCs w:val="32"/>
        </w:rPr>
        <w:t xml:space="preserve">Council </w:t>
      </w:r>
    </w:p>
    <w:p w14:paraId="0325F71E" w14:textId="59ADC160" w:rsidR="000F2AE2" w:rsidRPr="007779B2" w:rsidRDefault="00CE57C0" w:rsidP="000F2AE2">
      <w:pPr>
        <w:rPr>
          <w:rFonts w:ascii="Arial" w:hAnsi="Arial" w:cs="Arial"/>
        </w:rPr>
      </w:pPr>
      <w:r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3519AF3" wp14:editId="54282BDC">
                <wp:simplePos x="0" y="0"/>
                <wp:positionH relativeFrom="margin">
                  <wp:posOffset>-257175</wp:posOffset>
                </wp:positionH>
                <wp:positionV relativeFrom="paragraph">
                  <wp:posOffset>842010</wp:posOffset>
                </wp:positionV>
                <wp:extent cx="3076575" cy="3132455"/>
                <wp:effectExtent l="0" t="0" r="9525" b="0"/>
                <wp:wrapNone/>
                <wp:docPr id="4350634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13245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34143" w14:textId="08A36478" w:rsidR="000F2AE2" w:rsidRPr="00CC5AC7" w:rsidRDefault="000B0FBD" w:rsidP="003809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Important Dates</w:t>
                            </w:r>
                          </w:p>
                          <w:p w14:paraId="78A4CB06" w14:textId="30661EF6" w:rsidR="00F17A50" w:rsidRPr="0085715F" w:rsidRDefault="00BE5565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1 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Start of Month’s Themes </w:t>
                            </w:r>
                          </w:p>
                          <w:p w14:paraId="21CA6123" w14:textId="61AD90C2" w:rsidR="00BE5565" w:rsidRPr="0085715F" w:rsidRDefault="00314ACB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2 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World Autism Awareness Day </w:t>
                            </w:r>
                          </w:p>
                          <w:p w14:paraId="76BE036C" w14:textId="2DEBB18D" w:rsidR="00314ACB" w:rsidRPr="0085715F" w:rsidRDefault="000B120C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5 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Gold Star Spouses Day </w:t>
                            </w:r>
                          </w:p>
                          <w:p w14:paraId="1C2B901D" w14:textId="65EC1E94" w:rsidR="000B120C" w:rsidRPr="0085715F" w:rsidRDefault="00DE6C0E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7 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World Health Day </w:t>
                            </w:r>
                          </w:p>
                          <w:p w14:paraId="6961F9B6" w14:textId="150BB960" w:rsidR="00DE6C0E" w:rsidRPr="0085715F" w:rsidRDefault="0088524B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9 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International Day of Pink </w:t>
                            </w:r>
                          </w:p>
                          <w:p w14:paraId="3065B1B1" w14:textId="761AA4BE" w:rsidR="0088524B" w:rsidRPr="0085715F" w:rsidRDefault="0088524B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April 22 </w:t>
                            </w:r>
                            <w:r w:rsidR="00FC73AF"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3AF" w:rsidRPr="0085715F">
                              <w:rPr>
                                <w:sz w:val="24"/>
                                <w:szCs w:val="24"/>
                              </w:rPr>
                              <w:t xml:space="preserve">Earth Day </w:t>
                            </w:r>
                          </w:p>
                          <w:p w14:paraId="5FE800C0" w14:textId="1D37B5A4" w:rsidR="00FC73AF" w:rsidRPr="0085715F" w:rsidRDefault="00FC73AF" w:rsidP="00BE55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71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April 24 –</w:t>
                            </w:r>
                            <w:r w:rsidRPr="0085715F">
                              <w:rPr>
                                <w:sz w:val="24"/>
                                <w:szCs w:val="24"/>
                              </w:rPr>
                              <w:t xml:space="preserve"> Armenian Genocide Remembrance </w:t>
                            </w:r>
                            <w:r w:rsidR="0085715F" w:rsidRPr="0085715F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</w:p>
                          <w:p w14:paraId="56D0BAE2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7505C305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1751A06E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3AB1DB54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00F072E5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422B85CC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3D6A8A16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295EA717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4F90DA19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748627A6" w14:textId="77777777" w:rsidR="00F17A50" w:rsidRDefault="00F17A50" w:rsidP="000F2AE2">
                            <w:pPr>
                              <w:jc w:val="center"/>
                            </w:pPr>
                          </w:p>
                          <w:p w14:paraId="352EC656" w14:textId="77777777" w:rsidR="00F17A50" w:rsidRDefault="00F17A50" w:rsidP="000F2A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19AF3" id="Rectangle: Rounded Corners 3" o:spid="_x0000_s1027" style="position:absolute;margin-left:-20.25pt;margin-top:66.3pt;width:242.25pt;height:246.6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" fillcolor="#0072cf [3205]" stroked="f">
                <v:textbox>
                  <w:txbxContent>
                    <w:p w14:paraId="0EF34143" w14:textId="08A36478" w:rsidR="000F2AE2" w:rsidRPr="00CC5AC7" w:rsidRDefault="000B0FBD" w:rsidP="003809E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Important Dates</w:t>
                      </w:r>
                    </w:p>
                    <w:p w14:paraId="78A4CB06" w14:textId="30661EF6" w:rsidR="00F17A50" w:rsidRPr="0085715F" w:rsidRDefault="00BE5565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>April 1 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Start of Month’s Themes </w:t>
                      </w:r>
                    </w:p>
                    <w:p w14:paraId="21CA6123" w14:textId="61AD90C2" w:rsidR="00BE5565" w:rsidRPr="0085715F" w:rsidRDefault="00314ACB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>April 2 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World Autism Awareness Day </w:t>
                      </w:r>
                    </w:p>
                    <w:p w14:paraId="76BE036C" w14:textId="2DEBB18D" w:rsidR="00314ACB" w:rsidRPr="0085715F" w:rsidRDefault="000B120C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>April 5 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Gold Star Spouses Day </w:t>
                      </w:r>
                    </w:p>
                    <w:p w14:paraId="1C2B901D" w14:textId="65EC1E94" w:rsidR="000B120C" w:rsidRPr="0085715F" w:rsidRDefault="00DE6C0E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>April 7 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World Health Day </w:t>
                      </w:r>
                    </w:p>
                    <w:p w14:paraId="6961F9B6" w14:textId="150BB960" w:rsidR="00DE6C0E" w:rsidRPr="0085715F" w:rsidRDefault="0088524B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>April 9 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International Day of Pink </w:t>
                      </w:r>
                    </w:p>
                    <w:p w14:paraId="3065B1B1" w14:textId="761AA4BE" w:rsidR="0088524B" w:rsidRPr="0085715F" w:rsidRDefault="0088524B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 xml:space="preserve">April 22 </w:t>
                      </w:r>
                      <w:r w:rsidR="00FC73AF" w:rsidRPr="0085715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C73AF" w:rsidRPr="0085715F">
                        <w:rPr>
                          <w:sz w:val="24"/>
                          <w:szCs w:val="24"/>
                        </w:rPr>
                        <w:t xml:space="preserve">Earth Day </w:t>
                      </w:r>
                    </w:p>
                    <w:p w14:paraId="5FE800C0" w14:textId="1D37B5A4" w:rsidR="00FC73AF" w:rsidRPr="0085715F" w:rsidRDefault="00FC73AF" w:rsidP="00BE5565">
                      <w:pPr>
                        <w:rPr>
                          <w:sz w:val="24"/>
                          <w:szCs w:val="24"/>
                        </w:rPr>
                      </w:pPr>
                      <w:r w:rsidRPr="0085715F">
                        <w:rPr>
                          <w:b/>
                          <w:bCs/>
                          <w:sz w:val="24"/>
                          <w:szCs w:val="24"/>
                        </w:rPr>
                        <w:t>April 24 –</w:t>
                      </w:r>
                      <w:r w:rsidRPr="0085715F">
                        <w:rPr>
                          <w:sz w:val="24"/>
                          <w:szCs w:val="24"/>
                        </w:rPr>
                        <w:t xml:space="preserve"> Armenian Genocide Remembrance </w:t>
                      </w:r>
                      <w:r w:rsidR="0085715F" w:rsidRPr="0085715F">
                        <w:rPr>
                          <w:sz w:val="24"/>
                          <w:szCs w:val="24"/>
                        </w:rPr>
                        <w:t xml:space="preserve">Day </w:t>
                      </w:r>
                    </w:p>
                    <w:p w14:paraId="56D0BAE2" w14:textId="77777777" w:rsidR="00F17A50" w:rsidRDefault="00F17A50" w:rsidP="000F2AE2">
                      <w:pPr>
                        <w:jc w:val="center"/>
                      </w:pPr>
                    </w:p>
                    <w:p w14:paraId="7505C305" w14:textId="77777777" w:rsidR="00F17A50" w:rsidRDefault="00F17A50" w:rsidP="000F2AE2">
                      <w:pPr>
                        <w:jc w:val="center"/>
                      </w:pPr>
                    </w:p>
                    <w:p w14:paraId="1751A06E" w14:textId="77777777" w:rsidR="00F17A50" w:rsidRDefault="00F17A50" w:rsidP="000F2AE2">
                      <w:pPr>
                        <w:jc w:val="center"/>
                      </w:pPr>
                    </w:p>
                    <w:p w14:paraId="3AB1DB54" w14:textId="77777777" w:rsidR="00F17A50" w:rsidRDefault="00F17A50" w:rsidP="000F2AE2">
                      <w:pPr>
                        <w:jc w:val="center"/>
                      </w:pPr>
                    </w:p>
                    <w:p w14:paraId="00F072E5" w14:textId="77777777" w:rsidR="00F17A50" w:rsidRDefault="00F17A50" w:rsidP="000F2AE2">
                      <w:pPr>
                        <w:jc w:val="center"/>
                      </w:pPr>
                    </w:p>
                    <w:p w14:paraId="422B85CC" w14:textId="77777777" w:rsidR="00F17A50" w:rsidRDefault="00F17A50" w:rsidP="000F2AE2">
                      <w:pPr>
                        <w:jc w:val="center"/>
                      </w:pPr>
                    </w:p>
                    <w:p w14:paraId="3D6A8A16" w14:textId="77777777" w:rsidR="00F17A50" w:rsidRDefault="00F17A50" w:rsidP="000F2AE2">
                      <w:pPr>
                        <w:jc w:val="center"/>
                      </w:pPr>
                    </w:p>
                    <w:p w14:paraId="295EA717" w14:textId="77777777" w:rsidR="00F17A50" w:rsidRDefault="00F17A50" w:rsidP="000F2AE2">
                      <w:pPr>
                        <w:jc w:val="center"/>
                      </w:pPr>
                    </w:p>
                    <w:p w14:paraId="4F90DA19" w14:textId="77777777" w:rsidR="00F17A50" w:rsidRDefault="00F17A50" w:rsidP="000F2AE2">
                      <w:pPr>
                        <w:jc w:val="center"/>
                      </w:pPr>
                    </w:p>
                    <w:p w14:paraId="748627A6" w14:textId="77777777" w:rsidR="00F17A50" w:rsidRDefault="00F17A50" w:rsidP="000F2AE2">
                      <w:pPr>
                        <w:jc w:val="center"/>
                      </w:pPr>
                    </w:p>
                    <w:p w14:paraId="352EC656" w14:textId="77777777" w:rsidR="00F17A50" w:rsidRDefault="00F17A50" w:rsidP="000F2AE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6C010" wp14:editId="437D2E31">
                <wp:simplePos x="0" y="0"/>
                <wp:positionH relativeFrom="margin">
                  <wp:posOffset>-228600</wp:posOffset>
                </wp:positionH>
                <wp:positionV relativeFrom="paragraph">
                  <wp:posOffset>3994785</wp:posOffset>
                </wp:positionV>
                <wp:extent cx="3037205" cy="2390775"/>
                <wp:effectExtent l="0" t="0" r="0" b="9525"/>
                <wp:wrapNone/>
                <wp:docPr id="10684493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2390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96C97" w14:textId="739B481E" w:rsidR="00B824D1" w:rsidRPr="008036BA" w:rsidRDefault="004042AA" w:rsidP="00B824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36BA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  <w:u w:val="single"/>
                              </w:rPr>
                              <w:t xml:space="preserve">Spiritual &amp; Religious Celebrations </w:t>
                            </w:r>
                          </w:p>
                          <w:p w14:paraId="57043DFE" w14:textId="77777777" w:rsidR="0085715F" w:rsidRPr="00CE57C0" w:rsidRDefault="0085715F" w:rsidP="0085715F">
                            <w:pPr>
                              <w:rPr>
                                <w:bCs/>
                                <w:color w:val="173E6F" w:themeColor="text1"/>
                              </w:rPr>
                            </w:pPr>
                            <w:r w:rsidRPr="00CE57C0">
                              <w:rPr>
                                <w:b/>
                                <w:color w:val="173E6F" w:themeColor="text1"/>
                              </w:rPr>
                              <w:t>April 10:</w:t>
                            </w:r>
                            <w:r w:rsidRPr="00CE57C0">
                              <w:rPr>
                                <w:bCs/>
                                <w:color w:val="173E6F" w:themeColor="text1"/>
                              </w:rPr>
                              <w:t xml:space="preserve"> Jain: Mahavir Jayanti (Jainism)</w:t>
                            </w:r>
                          </w:p>
                          <w:p w14:paraId="58CB0F84" w14:textId="77777777" w:rsidR="0085715F" w:rsidRPr="00CE57C0" w:rsidRDefault="0085715F" w:rsidP="0085715F">
                            <w:pPr>
                              <w:rPr>
                                <w:bCs/>
                                <w:color w:val="173E6F" w:themeColor="text1"/>
                              </w:rPr>
                            </w:pPr>
                            <w:r w:rsidRPr="00CE57C0">
                              <w:rPr>
                                <w:b/>
                                <w:color w:val="173E6F" w:themeColor="text1"/>
                              </w:rPr>
                              <w:t>April 12:</w:t>
                            </w:r>
                            <w:r w:rsidRPr="00CE57C0">
                              <w:rPr>
                                <w:bCs/>
                                <w:color w:val="173E6F" w:themeColor="text1"/>
                              </w:rPr>
                              <w:t xml:space="preserve"> The Memorial of Jesus’ Death (Jehovah Witness)</w:t>
                            </w:r>
                          </w:p>
                          <w:p w14:paraId="011F22E2" w14:textId="77777777" w:rsidR="0085715F" w:rsidRPr="00CE57C0" w:rsidRDefault="0085715F" w:rsidP="0085715F">
                            <w:pPr>
                              <w:rPr>
                                <w:bCs/>
                                <w:color w:val="173E6F" w:themeColor="text1"/>
                              </w:rPr>
                            </w:pPr>
                            <w:r w:rsidRPr="00CE57C0">
                              <w:rPr>
                                <w:b/>
                                <w:color w:val="173E6F" w:themeColor="text1"/>
                              </w:rPr>
                              <w:t>April 13-20:</w:t>
                            </w:r>
                            <w:r w:rsidRPr="00CE57C0">
                              <w:rPr>
                                <w:bCs/>
                                <w:color w:val="173E6F" w:themeColor="text1"/>
                              </w:rPr>
                              <w:t xml:space="preserve"> Passover (Jewish)</w:t>
                            </w:r>
                          </w:p>
                          <w:p w14:paraId="4F0F407B" w14:textId="116AD07E" w:rsidR="00CE57C0" w:rsidRPr="00CE57C0" w:rsidRDefault="00CE57C0" w:rsidP="0085715F">
                            <w:pPr>
                              <w:rPr>
                                <w:bCs/>
                                <w:color w:val="173E6F" w:themeColor="text1"/>
                              </w:rPr>
                            </w:pPr>
                            <w:r w:rsidRPr="00CE57C0">
                              <w:rPr>
                                <w:b/>
                                <w:color w:val="173E6F" w:themeColor="text1"/>
                              </w:rPr>
                              <w:t>April 18</w:t>
                            </w:r>
                            <w:r w:rsidRPr="00CE57C0">
                              <w:rPr>
                                <w:bCs/>
                                <w:color w:val="173E6F" w:themeColor="text1"/>
                              </w:rPr>
                              <w:t xml:space="preserve">: Good Friday (Christian) </w:t>
                            </w:r>
                          </w:p>
                          <w:p w14:paraId="2289E91B" w14:textId="77777777" w:rsidR="0085715F" w:rsidRPr="00CE57C0" w:rsidRDefault="0085715F" w:rsidP="0085715F">
                            <w:pPr>
                              <w:rPr>
                                <w:bCs/>
                                <w:color w:val="173E6F" w:themeColor="text1"/>
                              </w:rPr>
                            </w:pPr>
                            <w:r w:rsidRPr="00CE57C0">
                              <w:rPr>
                                <w:b/>
                                <w:color w:val="173E6F" w:themeColor="text1"/>
                              </w:rPr>
                              <w:t>April 14:</w:t>
                            </w:r>
                            <w:r w:rsidRPr="00CE57C0">
                              <w:rPr>
                                <w:bCs/>
                                <w:color w:val="173E6F" w:themeColor="text1"/>
                              </w:rPr>
                              <w:t xml:space="preserve"> Vaisakhi (Sikh, Hindu) </w:t>
                            </w:r>
                          </w:p>
                          <w:p w14:paraId="1FC082B5" w14:textId="77777777" w:rsidR="0085715F" w:rsidRPr="0085715F" w:rsidRDefault="0085715F" w:rsidP="0085715F">
                            <w:pPr>
                              <w:rPr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 w:rsidRPr="00CE57C0">
                              <w:rPr>
                                <w:b/>
                                <w:color w:val="173E6F" w:themeColor="text1"/>
                              </w:rPr>
                              <w:t>April 20</w:t>
                            </w:r>
                            <w:r w:rsidRPr="00CE57C0">
                              <w:rPr>
                                <w:bCs/>
                                <w:color w:val="173E6F" w:themeColor="text1"/>
                              </w:rPr>
                              <w:t xml:space="preserve">: Easter (Christian) </w:t>
                            </w:r>
                          </w:p>
                          <w:p w14:paraId="468EFB3F" w14:textId="1CA884CA" w:rsidR="00D07449" w:rsidRPr="005D2362" w:rsidRDefault="00D07449" w:rsidP="00A97CF1">
                            <w:pPr>
                              <w:rPr>
                                <w:rFonts w:ascii="Arial" w:hAnsi="Arial" w:cs="Arial"/>
                                <w:color w:val="173E6F" w:themeColor="text1"/>
                              </w:rPr>
                            </w:pPr>
                          </w:p>
                          <w:p w14:paraId="50CD9404" w14:textId="77777777" w:rsidR="0007453C" w:rsidRPr="00D07449" w:rsidRDefault="0007453C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66F24D" w14:textId="77777777" w:rsidR="0007453C" w:rsidRPr="00CA15AA" w:rsidRDefault="0007453C" w:rsidP="004042AA">
                            <w:pP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6C010" id="Rectangle: Rounded Corners 1" o:spid="_x0000_s1028" style="position:absolute;margin-left:-18pt;margin-top:314.55pt;width:239.15pt;height:188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" fillcolor="#a1d5f2 [3208]" stroked="f">
                <v:textbox>
                  <w:txbxContent>
                    <w:p w14:paraId="41796C97" w14:textId="739B481E" w:rsidR="00B824D1" w:rsidRPr="008036BA" w:rsidRDefault="004042AA" w:rsidP="00B824D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  <w:u w:val="single"/>
                        </w:rPr>
                      </w:pPr>
                      <w:r w:rsidRPr="008036BA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  <w:u w:val="single"/>
                        </w:rPr>
                        <w:t xml:space="preserve">Spiritual &amp; Religious Celebrations </w:t>
                      </w:r>
                    </w:p>
                    <w:p w14:paraId="57043DFE" w14:textId="77777777" w:rsidR="0085715F" w:rsidRPr="00CE57C0" w:rsidRDefault="0085715F" w:rsidP="0085715F">
                      <w:pPr>
                        <w:rPr>
                          <w:bCs/>
                          <w:color w:val="173E6F" w:themeColor="text1"/>
                        </w:rPr>
                      </w:pPr>
                      <w:r w:rsidRPr="00CE57C0">
                        <w:rPr>
                          <w:b/>
                          <w:color w:val="173E6F" w:themeColor="text1"/>
                        </w:rPr>
                        <w:t>April 10:</w:t>
                      </w:r>
                      <w:r w:rsidRPr="00CE57C0">
                        <w:rPr>
                          <w:bCs/>
                          <w:color w:val="173E6F" w:themeColor="text1"/>
                        </w:rPr>
                        <w:t xml:space="preserve"> Jain: Mahavir Jayanti (Jainism)</w:t>
                      </w:r>
                    </w:p>
                    <w:p w14:paraId="58CB0F84" w14:textId="77777777" w:rsidR="0085715F" w:rsidRPr="00CE57C0" w:rsidRDefault="0085715F" w:rsidP="0085715F">
                      <w:pPr>
                        <w:rPr>
                          <w:bCs/>
                          <w:color w:val="173E6F" w:themeColor="text1"/>
                        </w:rPr>
                      </w:pPr>
                      <w:r w:rsidRPr="00CE57C0">
                        <w:rPr>
                          <w:b/>
                          <w:color w:val="173E6F" w:themeColor="text1"/>
                        </w:rPr>
                        <w:t>April 12:</w:t>
                      </w:r>
                      <w:r w:rsidRPr="00CE57C0">
                        <w:rPr>
                          <w:bCs/>
                          <w:color w:val="173E6F" w:themeColor="text1"/>
                        </w:rPr>
                        <w:t xml:space="preserve"> The Memorial of Jesus’ Death (Jehovah Witness)</w:t>
                      </w:r>
                    </w:p>
                    <w:p w14:paraId="011F22E2" w14:textId="77777777" w:rsidR="0085715F" w:rsidRPr="00CE57C0" w:rsidRDefault="0085715F" w:rsidP="0085715F">
                      <w:pPr>
                        <w:rPr>
                          <w:bCs/>
                          <w:color w:val="173E6F" w:themeColor="text1"/>
                        </w:rPr>
                      </w:pPr>
                      <w:r w:rsidRPr="00CE57C0">
                        <w:rPr>
                          <w:b/>
                          <w:color w:val="173E6F" w:themeColor="text1"/>
                        </w:rPr>
                        <w:t>April 13-20:</w:t>
                      </w:r>
                      <w:r w:rsidRPr="00CE57C0">
                        <w:rPr>
                          <w:bCs/>
                          <w:color w:val="173E6F" w:themeColor="text1"/>
                        </w:rPr>
                        <w:t xml:space="preserve"> Passover (Jewish)</w:t>
                      </w:r>
                    </w:p>
                    <w:p w14:paraId="4F0F407B" w14:textId="116AD07E" w:rsidR="00CE57C0" w:rsidRPr="00CE57C0" w:rsidRDefault="00CE57C0" w:rsidP="0085715F">
                      <w:pPr>
                        <w:rPr>
                          <w:bCs/>
                          <w:color w:val="173E6F" w:themeColor="text1"/>
                        </w:rPr>
                      </w:pPr>
                      <w:r w:rsidRPr="00CE57C0">
                        <w:rPr>
                          <w:b/>
                          <w:color w:val="173E6F" w:themeColor="text1"/>
                        </w:rPr>
                        <w:t>April 18</w:t>
                      </w:r>
                      <w:r w:rsidRPr="00CE57C0">
                        <w:rPr>
                          <w:bCs/>
                          <w:color w:val="173E6F" w:themeColor="text1"/>
                        </w:rPr>
                        <w:t xml:space="preserve">: Good Friday (Christian) </w:t>
                      </w:r>
                    </w:p>
                    <w:p w14:paraId="2289E91B" w14:textId="77777777" w:rsidR="0085715F" w:rsidRPr="00CE57C0" w:rsidRDefault="0085715F" w:rsidP="0085715F">
                      <w:pPr>
                        <w:rPr>
                          <w:bCs/>
                          <w:color w:val="173E6F" w:themeColor="text1"/>
                        </w:rPr>
                      </w:pPr>
                      <w:r w:rsidRPr="00CE57C0">
                        <w:rPr>
                          <w:b/>
                          <w:color w:val="173E6F" w:themeColor="text1"/>
                        </w:rPr>
                        <w:t>April 14:</w:t>
                      </w:r>
                      <w:r w:rsidRPr="00CE57C0">
                        <w:rPr>
                          <w:bCs/>
                          <w:color w:val="173E6F" w:themeColor="text1"/>
                        </w:rPr>
                        <w:t xml:space="preserve"> Vaisakhi (Sikh, Hindu) </w:t>
                      </w:r>
                    </w:p>
                    <w:p w14:paraId="1FC082B5" w14:textId="77777777" w:rsidR="0085715F" w:rsidRPr="0085715F" w:rsidRDefault="0085715F" w:rsidP="0085715F">
                      <w:pPr>
                        <w:rPr>
                          <w:bCs/>
                          <w:color w:val="173E6F" w:themeColor="text1"/>
                          <w:sz w:val="24"/>
                          <w:szCs w:val="24"/>
                        </w:rPr>
                      </w:pPr>
                      <w:r w:rsidRPr="00CE57C0">
                        <w:rPr>
                          <w:b/>
                          <w:color w:val="173E6F" w:themeColor="text1"/>
                        </w:rPr>
                        <w:t>April 20</w:t>
                      </w:r>
                      <w:r w:rsidRPr="00CE57C0">
                        <w:rPr>
                          <w:bCs/>
                          <w:color w:val="173E6F" w:themeColor="text1"/>
                        </w:rPr>
                        <w:t xml:space="preserve">: Easter (Christian) </w:t>
                      </w:r>
                    </w:p>
                    <w:p w14:paraId="468EFB3F" w14:textId="1CA884CA" w:rsidR="00D07449" w:rsidRPr="005D2362" w:rsidRDefault="00D07449" w:rsidP="00A97CF1">
                      <w:pPr>
                        <w:rPr>
                          <w:rFonts w:ascii="Arial" w:hAnsi="Arial" w:cs="Arial"/>
                          <w:color w:val="173E6F" w:themeColor="text1"/>
                        </w:rPr>
                      </w:pPr>
                    </w:p>
                    <w:p w14:paraId="50CD9404" w14:textId="77777777" w:rsidR="0007453C" w:rsidRPr="00D07449" w:rsidRDefault="0007453C" w:rsidP="004042AA">
                      <w:pPr>
                        <w:rPr>
                          <w:rFonts w:ascii="Arial" w:hAnsi="Arial" w:cs="Arial"/>
                          <w:color w:val="173E6F" w:themeColor="text1"/>
                          <w:sz w:val="20"/>
                          <w:szCs w:val="20"/>
                        </w:rPr>
                      </w:pPr>
                    </w:p>
                    <w:p w14:paraId="6E66F24D" w14:textId="77777777" w:rsidR="0007453C" w:rsidRPr="00CA15AA" w:rsidRDefault="0007453C" w:rsidP="004042AA">
                      <w:pP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88960" behindDoc="0" locked="0" layoutInCell="1" allowOverlap="1" wp14:anchorId="4BDB7B2F" wp14:editId="4CB94A63">
            <wp:simplePos x="0" y="0"/>
            <wp:positionH relativeFrom="margin">
              <wp:align>center</wp:align>
            </wp:positionH>
            <wp:positionV relativeFrom="paragraph">
              <wp:posOffset>5423535</wp:posOffset>
            </wp:positionV>
            <wp:extent cx="2900539" cy="988060"/>
            <wp:effectExtent l="0" t="0" r="0" b="2540"/>
            <wp:wrapNone/>
            <wp:docPr id="1128549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39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43DD13" wp14:editId="0973BA5D">
                <wp:simplePos x="0" y="0"/>
                <wp:positionH relativeFrom="margin">
                  <wp:posOffset>2867025</wp:posOffset>
                </wp:positionH>
                <wp:positionV relativeFrom="paragraph">
                  <wp:posOffset>842010</wp:posOffset>
                </wp:positionV>
                <wp:extent cx="3495675" cy="4476750"/>
                <wp:effectExtent l="0" t="0" r="9525" b="0"/>
                <wp:wrapNone/>
                <wp:docPr id="63817565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476750"/>
                        </a:xfrm>
                        <a:prstGeom prst="roundRect">
                          <a:avLst>
                            <a:gd name="adj" fmla="val 9146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CFB98" w14:textId="3FF4552E" w:rsidR="007501FB" w:rsidRDefault="000F2AE2" w:rsidP="007501F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1D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Health </w:t>
                            </w:r>
                            <w:r w:rsidR="00047824" w:rsidRPr="00871D4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Highlight</w:t>
                            </w:r>
                          </w:p>
                          <w:p w14:paraId="76674D6B" w14:textId="2D1CE614" w:rsidR="008635EA" w:rsidRPr="00CE57C0" w:rsidRDefault="008635EA" w:rsidP="007501F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57C0">
                              <w:rPr>
                                <w:rFonts w:ascii="Arial" w:hAnsi="Arial" w:cs="Arial"/>
                              </w:rPr>
                              <w:t xml:space="preserve">Autism </w:t>
                            </w:r>
                            <w:r w:rsidR="004D72EF" w:rsidRPr="00CE57C0">
                              <w:rPr>
                                <w:rFonts w:ascii="Arial" w:hAnsi="Arial" w:cs="Arial"/>
                              </w:rPr>
                              <w:t>(ASD)</w:t>
                            </w:r>
                          </w:p>
                          <w:p w14:paraId="42B964E7" w14:textId="2D1A9C6B" w:rsidR="00E3777B" w:rsidRPr="00CE57C0" w:rsidRDefault="00E30018" w:rsidP="005D2362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</w:pPr>
                            <w:r w:rsidRPr="00CE57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WHO: </w:t>
                            </w:r>
                            <w:r w:rsidR="00185805" w:rsidRPr="00CE57C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AA2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1 in 36 children in the United States are diagnosed with Autism. Boys </w:t>
                            </w:r>
                            <w:r w:rsidR="00E3777B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are</w:t>
                            </w:r>
                            <w:r w:rsidR="00C24AA2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3777B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4 times more likely than girls to be given an Autism diagnosi</w:t>
                            </w:r>
                            <w:r w:rsidR="00AB201A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s at a 4:1 ratio</w:t>
                            </w:r>
                            <w:r w:rsidR="00A84CF7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 out of 100 children. Autism is </w:t>
                            </w:r>
                            <w:r w:rsidR="002F59B8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less prevalent in white children than other racial and ethnic groups. </w:t>
                            </w:r>
                            <w:r w:rsidR="00161A6C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In addition, 1 in 45 adults carry an Autism diagnosis.</w:t>
                            </w:r>
                            <w:r w:rsidR="00CE57C0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 While diagnosis is most common in childhood, it is worth noting that symptoms are sometimes missed leading to a later in life diagnosi</w:t>
                            </w:r>
                            <w:r w:rsid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s and therefore missed opportunities for lifelong supports. </w:t>
                            </w:r>
                          </w:p>
                          <w:p w14:paraId="44238610" w14:textId="48CEABAD" w:rsidR="004839EF" w:rsidRPr="00CE57C0" w:rsidRDefault="004839EF" w:rsidP="005D236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1"/>
                                <w:sz w:val="20"/>
                                <w:szCs w:val="20"/>
                              </w:rPr>
                            </w:pPr>
                            <w:r w:rsidRPr="00CE57C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1"/>
                                <w:sz w:val="20"/>
                                <w:szCs w:val="20"/>
                              </w:rPr>
                              <w:t xml:space="preserve">WHAT: </w:t>
                            </w:r>
                            <w:r w:rsidR="00250BFD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Autism</w:t>
                            </w:r>
                            <w:r w:rsidR="00250BFD" w:rsidRPr="00CE57C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="00250BFD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>refers to a broad range of conditions characterized by challenges with social skills, repetitive behaviors, speech and nonverbal communication</w:t>
                            </w:r>
                            <w:r w:rsidR="007E2D10" w:rsidRPr="00CE57C0">
                              <w:rPr>
                                <w:rFonts w:ascii="Arial" w:hAnsi="Arial" w:cs="Arial"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… Autism looks different for everyone, and each person with autism has a distinct set of strengths and challenges” </w:t>
                            </w:r>
                          </w:p>
                          <w:p w14:paraId="536BA042" w14:textId="5D823FE4" w:rsidR="006811DB" w:rsidRPr="00CE57C0" w:rsidRDefault="00A82B67" w:rsidP="00677810">
                            <w:pPr>
                              <w:spacing w:line="25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57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  <w:t xml:space="preserve">WHY: </w:t>
                            </w:r>
                            <w:r w:rsidR="004D72EF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There is not one </w:t>
                            </w:r>
                            <w:proofErr w:type="gramStart"/>
                            <w:r w:rsidR="004D72EF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>cause</w:t>
                            </w:r>
                            <w:proofErr w:type="gramEnd"/>
                            <w:r w:rsidR="004D72EF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39EF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that leads to an Autism diagnosis, </w:t>
                            </w:r>
                            <w:r w:rsidR="004D72EF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but there are many factors that increase risk. </w:t>
                            </w:r>
                            <w:r w:rsidR="00E239D3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Evidence shows that children with a sibling who have ASD, genetic conditions, birth complications and maternal age all </w:t>
                            </w:r>
                            <w:proofErr w:type="gramStart"/>
                            <w:r w:rsidR="00E239D3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>increase</w:t>
                            </w:r>
                            <w:proofErr w:type="gramEnd"/>
                            <w:r w:rsidR="00E239D3" w:rsidRPr="00CE57C0"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  <w:t xml:space="preserve"> risk. </w:t>
                            </w:r>
                          </w:p>
                          <w:p w14:paraId="6514D61B" w14:textId="516FEEFF" w:rsidR="00BC51C6" w:rsidRDefault="00677810" w:rsidP="00844EF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  <w:t>Reflection</w:t>
                            </w:r>
                            <w:r w:rsidR="00F80751" w:rsidRPr="00EF57B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  <w:t xml:space="preserve"> Video Resource</w:t>
                            </w:r>
                          </w:p>
                          <w:p w14:paraId="7F38DDEE" w14:textId="77777777" w:rsidR="00D16E21" w:rsidRPr="00CE57C0" w:rsidRDefault="00D16E21" w:rsidP="00844EF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 w14:paraId="75B9A793" w14:textId="7B1C32AC" w:rsidR="00E768F0" w:rsidRPr="00CE57C0" w:rsidRDefault="00D16E21" w:rsidP="003C54D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CE57C0">
                                <w:rPr>
                                  <w:rStyle w:val="Hyperlink"/>
                                  <w:rFonts w:ascii="Arial" w:hAnsi="Arial" w:cs="Arial"/>
                                  <w:spacing w:val="5"/>
                                  <w:sz w:val="24"/>
                                  <w:szCs w:val="24"/>
                                </w:rPr>
                                <w:t>What is Autism?</w:t>
                              </w:r>
                            </w:hyperlink>
                          </w:p>
                          <w:p w14:paraId="40250B02" w14:textId="77777777" w:rsidR="00E768F0" w:rsidRDefault="00E768F0" w:rsidP="003C54D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  <w:p w14:paraId="4B4F598A" w14:textId="77777777" w:rsidR="00E768F0" w:rsidRDefault="00E768F0" w:rsidP="003C54D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5"/>
                                <w:sz w:val="18"/>
                                <w:szCs w:val="18"/>
                              </w:rPr>
                            </w:pPr>
                          </w:p>
                          <w:p w14:paraId="776AAF93" w14:textId="13ADEF37" w:rsidR="001344B6" w:rsidRPr="009A2191" w:rsidRDefault="001344B6" w:rsidP="003C54D0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 w14:paraId="3CD32C9D" w14:textId="68D318E3" w:rsidR="001344B6" w:rsidRPr="007779B2" w:rsidRDefault="001344B6" w:rsidP="003C54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</w:pPr>
                          </w:p>
                          <w:p w14:paraId="32D12042" w14:textId="77777777" w:rsidR="00BD19D4" w:rsidRPr="008B0F3E" w:rsidRDefault="00BD19D4" w:rsidP="003C54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5"/>
                              </w:rPr>
                            </w:pPr>
                          </w:p>
                          <w:p w14:paraId="287CB485" w14:textId="77777777" w:rsidR="003C54D0" w:rsidRDefault="003C54D0" w:rsidP="003C54D0"/>
                          <w:p w14:paraId="0BEF1B65" w14:textId="294D63F0" w:rsidR="003C54D0" w:rsidRDefault="003C54D0" w:rsidP="000F2A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3DD13" id="Rectangle: Rounded Corners 5" o:spid="_x0000_s1029" style="position:absolute;margin-left:225.75pt;margin-top:66.3pt;width:275.25pt;height:352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" fillcolor="#173e6f [3200]" stroked="f">
                <v:textbox>
                  <w:txbxContent>
                    <w:p w14:paraId="412CFB98" w14:textId="3FF4552E" w:rsidR="007501FB" w:rsidRDefault="000F2AE2" w:rsidP="007501F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71D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Health </w:t>
                      </w:r>
                      <w:r w:rsidR="00047824" w:rsidRPr="00871D4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Highlight</w:t>
                      </w:r>
                    </w:p>
                    <w:p w14:paraId="76674D6B" w14:textId="2D1CE614" w:rsidR="008635EA" w:rsidRPr="00CE57C0" w:rsidRDefault="008635EA" w:rsidP="007501F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E57C0">
                        <w:rPr>
                          <w:rFonts w:ascii="Arial" w:hAnsi="Arial" w:cs="Arial"/>
                        </w:rPr>
                        <w:t xml:space="preserve">Autism </w:t>
                      </w:r>
                      <w:r w:rsidR="004D72EF" w:rsidRPr="00CE57C0">
                        <w:rPr>
                          <w:rFonts w:ascii="Arial" w:hAnsi="Arial" w:cs="Arial"/>
                        </w:rPr>
                        <w:t>(ASD)</w:t>
                      </w:r>
                    </w:p>
                    <w:p w14:paraId="42B964E7" w14:textId="2D1A9C6B" w:rsidR="00E3777B" w:rsidRPr="00CE57C0" w:rsidRDefault="00E30018" w:rsidP="005D2362">
                      <w:pPr>
                        <w:spacing w:line="240" w:lineRule="auto"/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</w:pPr>
                      <w:r w:rsidRPr="00CE57C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WHO: </w:t>
                      </w:r>
                      <w:r w:rsidR="00185805" w:rsidRPr="00CE57C0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 w:rsidR="00C24AA2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1 in 36 children in the United States are diagnosed with Autism. Boys </w:t>
                      </w:r>
                      <w:r w:rsidR="00E3777B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are</w:t>
                      </w:r>
                      <w:r w:rsidR="00C24AA2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 w:rsidR="00E3777B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4 times more likely than girls to be given an Autism diagnosi</w:t>
                      </w:r>
                      <w:r w:rsidR="00AB201A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s at a 4:1 ratio</w:t>
                      </w:r>
                      <w:r w:rsidR="00A84CF7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 out of 100 children. Autism is </w:t>
                      </w:r>
                      <w:r w:rsidR="002F59B8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less prevalent in white children than other racial and ethnic groups. </w:t>
                      </w:r>
                      <w:r w:rsidR="00161A6C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In addition, 1 in 45 adults carry an Autism diagnosis.</w:t>
                      </w:r>
                      <w:r w:rsidR="00CE57C0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 While diagnosis is most common in childhood, it is worth noting that symptoms are sometimes missed leading to a later in life diagnosi</w:t>
                      </w:r>
                      <w:r w:rsid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s and therefore missed opportunities for lifelong supports. </w:t>
                      </w:r>
                    </w:p>
                    <w:p w14:paraId="44238610" w14:textId="48CEABAD" w:rsidR="004839EF" w:rsidRPr="00CE57C0" w:rsidRDefault="004839EF" w:rsidP="005D236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1"/>
                          <w:sz w:val="20"/>
                          <w:szCs w:val="20"/>
                        </w:rPr>
                      </w:pPr>
                      <w:r w:rsidRPr="00CE57C0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1"/>
                          <w:sz w:val="20"/>
                          <w:szCs w:val="20"/>
                        </w:rPr>
                        <w:t xml:space="preserve">WHAT: </w:t>
                      </w:r>
                      <w:r w:rsidR="00250BFD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Autism</w:t>
                      </w:r>
                      <w:r w:rsidR="00250BFD" w:rsidRPr="00CE57C0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 “</w:t>
                      </w:r>
                      <w:r w:rsidR="00250BFD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>refers to a broad range of conditions characterized by challenges with social skills, repetitive behaviors, speech and nonverbal communication</w:t>
                      </w:r>
                      <w:r w:rsidR="007E2D10" w:rsidRPr="00CE57C0">
                        <w:rPr>
                          <w:rFonts w:ascii="Arial" w:hAnsi="Arial" w:cs="Arial"/>
                          <w:color w:val="FFFFFF"/>
                          <w:spacing w:val="11"/>
                          <w:sz w:val="18"/>
                          <w:szCs w:val="18"/>
                        </w:rPr>
                        <w:t xml:space="preserve">… Autism looks different for everyone, and each person with autism has a distinct set of strengths and challenges” </w:t>
                      </w:r>
                    </w:p>
                    <w:p w14:paraId="536BA042" w14:textId="5D823FE4" w:rsidR="006811DB" w:rsidRPr="00CE57C0" w:rsidRDefault="00A82B67" w:rsidP="00677810">
                      <w:pPr>
                        <w:spacing w:line="25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57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  <w:t xml:space="preserve">WHY: </w:t>
                      </w:r>
                      <w:r w:rsidR="004D72EF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There is not one </w:t>
                      </w:r>
                      <w:proofErr w:type="gramStart"/>
                      <w:r w:rsidR="004D72EF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>cause</w:t>
                      </w:r>
                      <w:proofErr w:type="gramEnd"/>
                      <w:r w:rsidR="004D72EF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="004839EF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that leads to an Autism diagnosis, </w:t>
                      </w:r>
                      <w:r w:rsidR="004D72EF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but there are many factors that increase risk. </w:t>
                      </w:r>
                      <w:r w:rsidR="00E239D3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Evidence shows that children with a sibling who have ASD, genetic conditions, birth complications and maternal age all </w:t>
                      </w:r>
                      <w:proofErr w:type="gramStart"/>
                      <w:r w:rsidR="00E239D3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>increase</w:t>
                      </w:r>
                      <w:proofErr w:type="gramEnd"/>
                      <w:r w:rsidR="00E239D3" w:rsidRPr="00CE57C0"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  <w:t xml:space="preserve"> risk. </w:t>
                      </w:r>
                    </w:p>
                    <w:p w14:paraId="6514D61B" w14:textId="516FEEFF" w:rsidR="00BC51C6" w:rsidRDefault="00677810" w:rsidP="00844EF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  <w:t>Reflection</w:t>
                      </w:r>
                      <w:r w:rsidR="00F80751" w:rsidRPr="00EF57B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  <w:t xml:space="preserve"> Video Resource</w:t>
                      </w:r>
                    </w:p>
                    <w:p w14:paraId="7F38DDEE" w14:textId="77777777" w:rsidR="00D16E21" w:rsidRPr="00CE57C0" w:rsidRDefault="00D16E21" w:rsidP="00844EF1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</w:p>
                    <w:p w14:paraId="75B9A793" w14:textId="7B1C32AC" w:rsidR="00E768F0" w:rsidRPr="00CE57C0" w:rsidRDefault="00D16E21" w:rsidP="003C54D0">
                      <w:pPr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6"/>
                          <w:szCs w:val="16"/>
                        </w:rPr>
                      </w:pPr>
                      <w:hyperlink r:id="rId9" w:history="1">
                        <w:r w:rsidRPr="00CE57C0">
                          <w:rPr>
                            <w:rStyle w:val="Hyperlink"/>
                            <w:rFonts w:ascii="Arial" w:hAnsi="Arial" w:cs="Arial"/>
                            <w:spacing w:val="5"/>
                            <w:sz w:val="24"/>
                            <w:szCs w:val="24"/>
                          </w:rPr>
                          <w:t>What is Autism?</w:t>
                        </w:r>
                      </w:hyperlink>
                    </w:p>
                    <w:p w14:paraId="40250B02" w14:textId="77777777" w:rsidR="00E768F0" w:rsidRDefault="00E768F0" w:rsidP="003C54D0">
                      <w:pPr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</w:pPr>
                    </w:p>
                    <w:p w14:paraId="4B4F598A" w14:textId="77777777" w:rsidR="00E768F0" w:rsidRDefault="00E768F0" w:rsidP="003C54D0">
                      <w:pPr>
                        <w:rPr>
                          <w:rFonts w:ascii="Arial" w:hAnsi="Arial" w:cs="Arial"/>
                          <w:color w:val="FFFFFF" w:themeColor="background1"/>
                          <w:spacing w:val="5"/>
                          <w:sz w:val="18"/>
                          <w:szCs w:val="18"/>
                        </w:rPr>
                      </w:pPr>
                    </w:p>
                    <w:p w14:paraId="776AAF93" w14:textId="13ADEF37" w:rsidR="001344B6" w:rsidRPr="009A2191" w:rsidRDefault="001344B6" w:rsidP="003C54D0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  <w:sz w:val="20"/>
                          <w:szCs w:val="20"/>
                        </w:rPr>
                      </w:pPr>
                    </w:p>
                    <w:p w14:paraId="3CD32C9D" w14:textId="68D318E3" w:rsidR="001344B6" w:rsidRPr="007779B2" w:rsidRDefault="001344B6" w:rsidP="003C54D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</w:pPr>
                    </w:p>
                    <w:p w14:paraId="32D12042" w14:textId="77777777" w:rsidR="00BD19D4" w:rsidRPr="008B0F3E" w:rsidRDefault="00BD19D4" w:rsidP="003C54D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5"/>
                        </w:rPr>
                      </w:pPr>
                    </w:p>
                    <w:p w14:paraId="287CB485" w14:textId="77777777" w:rsidR="003C54D0" w:rsidRDefault="003C54D0" w:rsidP="003C54D0"/>
                    <w:p w14:paraId="0BEF1B65" w14:textId="294D63F0" w:rsidR="003C54D0" w:rsidRDefault="003C54D0" w:rsidP="000F2AE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13FA"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38059" wp14:editId="7B33696A">
                <wp:simplePos x="0" y="0"/>
                <wp:positionH relativeFrom="margin">
                  <wp:posOffset>6438900</wp:posOffset>
                </wp:positionH>
                <wp:positionV relativeFrom="paragraph">
                  <wp:posOffset>5318760</wp:posOffset>
                </wp:positionV>
                <wp:extent cx="2905125" cy="1019175"/>
                <wp:effectExtent l="0" t="0" r="9525" b="9525"/>
                <wp:wrapNone/>
                <wp:docPr id="392650498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191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61F7D" w14:textId="77777777" w:rsidR="0042740E" w:rsidRDefault="003C54D0" w:rsidP="0042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2740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Re</w:t>
                            </w:r>
                            <w:r w:rsidR="00123CAF" w:rsidRPr="0042740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ferences</w:t>
                            </w:r>
                            <w:r w:rsidRPr="0042740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344B6" w:rsidRPr="0042740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&amp; Resources</w:t>
                            </w:r>
                          </w:p>
                          <w:p w14:paraId="7EF6ABF7" w14:textId="265616E6" w:rsidR="004313FA" w:rsidRPr="004313FA" w:rsidRDefault="004313FA" w:rsidP="004313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31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https://www.cdc.gov/autism/about/index.html</w:t>
                            </w:r>
                          </w:p>
                          <w:p w14:paraId="2A243D8C" w14:textId="77D1AD24" w:rsidR="00520F00" w:rsidRDefault="0042740E" w:rsidP="00AA5A64">
                            <w:pPr>
                              <w:spacing w:line="252" w:lineRule="auto"/>
                              <w:rPr>
                                <w:rStyle w:val="Hyperlink"/>
                                <w:sz w:val="14"/>
                                <w:szCs w:val="14"/>
                              </w:rPr>
                            </w:pPr>
                            <w:hyperlink r:id="rId10" w:history="1">
                              <w:r w:rsidRPr="006811DB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>https://www.apa.org/</w:t>
                              </w:r>
                            </w:hyperlink>
                            <w:r w:rsidRPr="006811DB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67578" w:rsidRPr="006811DB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1" w:history="1">
                              <w:r w:rsidRPr="006811DB">
                                <w:rPr>
                                  <w:rStyle w:val="Hyperlink"/>
                                  <w:rFonts w:ascii="Arial" w:hAnsi="Arial" w:cs="Arial"/>
                                  <w:color w:val="FFFFFF" w:themeColor="background1"/>
                                  <w:sz w:val="14"/>
                                  <w:szCs w:val="14"/>
                                </w:rPr>
                                <w:t>https://www.clinicaladvisor.com/</w:t>
                              </w:r>
                            </w:hyperlink>
                            <w:r w:rsidR="001C1099" w:rsidRPr="006811D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hyperlink r:id="rId12" w:history="1">
                              <w:r w:rsidR="00B234DA" w:rsidRPr="006811DB">
                                <w:rPr>
                                  <w:rStyle w:val="Hyperlink"/>
                                  <w:color w:val="FFFFFF" w:themeColor="background1"/>
                                  <w:sz w:val="14"/>
                                  <w:szCs w:val="14"/>
                                </w:rPr>
                                <w:t>https://www.edi.nih.gov/more/calendar/</w:t>
                              </w:r>
                            </w:hyperlink>
                            <w:r w:rsidR="00E768F0" w:rsidRPr="006811DB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hyperlink r:id="rId13" w:history="1">
                              <w:r w:rsidR="00520F00" w:rsidRPr="00712A68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https://www.diversityresources.com/may-diversity-calendar-2023</w:t>
                              </w:r>
                            </w:hyperlink>
                          </w:p>
                          <w:p w14:paraId="1EC8F289" w14:textId="59F0E668" w:rsidR="005563AB" w:rsidRDefault="005563AB" w:rsidP="00AA5A64">
                            <w:pPr>
                              <w:spacing w:line="252" w:lineRule="auto"/>
                              <w:rPr>
                                <w:sz w:val="14"/>
                                <w:szCs w:val="14"/>
                              </w:rPr>
                            </w:pPr>
                            <w:hyperlink r:id="rId14" w:history="1">
                              <w:r w:rsidRPr="00382FA6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https://www.autismspeaks.org/autism-statistics-asd</w:t>
                              </w:r>
                            </w:hyperlink>
                          </w:p>
                          <w:p w14:paraId="039F0720" w14:textId="77777777" w:rsidR="005563AB" w:rsidRDefault="005563AB" w:rsidP="00AA5A64">
                            <w:pPr>
                              <w:spacing w:line="252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AEEAAC" w14:textId="35E33C98" w:rsidR="00AA5A64" w:rsidRPr="006811DB" w:rsidRDefault="00AA5A64" w:rsidP="00AA5A64">
                            <w:pPr>
                              <w:spacing w:line="252" w:lineRule="auto"/>
                              <w:rPr>
                                <w:rFonts w:ascii="Aptos" w:hAnsi="Aptos"/>
                                <w:color w:val="FFFFFF" w:themeColor="background1"/>
                              </w:rPr>
                            </w:pPr>
                          </w:p>
                          <w:p w14:paraId="4BC77B6B" w14:textId="4C6D97C2" w:rsidR="001C1099" w:rsidRPr="001C1099" w:rsidRDefault="001C1099" w:rsidP="001C10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36722A2" w14:textId="3ED6832D" w:rsidR="00D236B4" w:rsidRDefault="00D236B4" w:rsidP="00D236B4">
                            <w:pPr>
                              <w:jc w:val="center"/>
                              <w:rPr>
                                <w:color w:val="EF8200" w:themeColor="hyperlink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64CB2C63" w14:textId="77777777" w:rsidR="00D236B4" w:rsidRPr="00D236B4" w:rsidRDefault="00D236B4" w:rsidP="00D236B4">
                            <w:pPr>
                              <w:jc w:val="center"/>
                              <w:rPr>
                                <w:color w:val="EF8200" w:themeColor="hyperlink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970F4C2" w14:textId="77777777" w:rsidR="00554DC9" w:rsidRPr="001344B6" w:rsidRDefault="00554DC9" w:rsidP="00A97CF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38059" id="Rectangle: Rounded Corners 13" o:spid="_x0000_s1030" style="position:absolute;margin-left:507pt;margin-top:418.8pt;width:228.7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" fillcolor="#0072cf [3205]" stroked="f">
                <v:textbox>
                  <w:txbxContent>
                    <w:p w14:paraId="25161F7D" w14:textId="77777777" w:rsidR="0042740E" w:rsidRDefault="003C54D0" w:rsidP="004274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r w:rsidRPr="0042740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Re</w:t>
                      </w:r>
                      <w:r w:rsidR="00123CAF" w:rsidRPr="0042740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ferences</w:t>
                      </w:r>
                      <w:r w:rsidRPr="0042740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344B6" w:rsidRPr="0042740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&amp; Resources</w:t>
                      </w:r>
                    </w:p>
                    <w:p w14:paraId="7EF6ABF7" w14:textId="265616E6" w:rsidR="004313FA" w:rsidRPr="004313FA" w:rsidRDefault="004313FA" w:rsidP="004313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  <w:r w:rsidRPr="00431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https://www.cdc.gov/autism/about/index.html</w:t>
                      </w:r>
                    </w:p>
                    <w:p w14:paraId="2A243D8C" w14:textId="77D1AD24" w:rsidR="00520F00" w:rsidRDefault="0042740E" w:rsidP="00AA5A64">
                      <w:pPr>
                        <w:spacing w:line="252" w:lineRule="auto"/>
                        <w:rPr>
                          <w:rStyle w:val="Hyperlink"/>
                          <w:sz w:val="14"/>
                          <w:szCs w:val="14"/>
                        </w:rPr>
                      </w:pPr>
                      <w:hyperlink r:id="rId15" w:history="1">
                        <w:r w:rsidRPr="006811DB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>https://www.apa.org/</w:t>
                        </w:r>
                      </w:hyperlink>
                      <w:r w:rsidRPr="006811DB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="00767578" w:rsidRPr="006811DB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hyperlink r:id="rId16" w:history="1">
                        <w:r w:rsidRPr="006811DB">
                          <w:rPr>
                            <w:rStyle w:val="Hyperlink"/>
                            <w:rFonts w:ascii="Arial" w:hAnsi="Arial" w:cs="Arial"/>
                            <w:color w:val="FFFFFF" w:themeColor="background1"/>
                            <w:sz w:val="14"/>
                            <w:szCs w:val="14"/>
                          </w:rPr>
                          <w:t>https://www.clinicaladvisor.com/</w:t>
                        </w:r>
                      </w:hyperlink>
                      <w:r w:rsidR="001C1099" w:rsidRPr="006811D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hyperlink r:id="rId17" w:history="1">
                        <w:r w:rsidR="00B234DA" w:rsidRPr="006811DB">
                          <w:rPr>
                            <w:rStyle w:val="Hyperlink"/>
                            <w:color w:val="FFFFFF" w:themeColor="background1"/>
                            <w:sz w:val="14"/>
                            <w:szCs w:val="14"/>
                          </w:rPr>
                          <w:t>https://www.edi.nih.gov/more/calendar/</w:t>
                        </w:r>
                      </w:hyperlink>
                      <w:r w:rsidR="00E768F0" w:rsidRPr="006811DB">
                        <w:rPr>
                          <w:color w:val="FFFFFF" w:themeColor="background1"/>
                          <w:sz w:val="12"/>
                          <w:szCs w:val="12"/>
                        </w:rPr>
                        <w:t xml:space="preserve">   </w:t>
                      </w:r>
                      <w:hyperlink r:id="rId18" w:history="1">
                        <w:r w:rsidR="00520F00" w:rsidRPr="00712A68">
                          <w:rPr>
                            <w:rStyle w:val="Hyperlink"/>
                            <w:sz w:val="14"/>
                            <w:szCs w:val="14"/>
                          </w:rPr>
                          <w:t>https://www.diversityresources.com/may-diversity-calendar-2023</w:t>
                        </w:r>
                      </w:hyperlink>
                    </w:p>
                    <w:p w14:paraId="1EC8F289" w14:textId="59F0E668" w:rsidR="005563AB" w:rsidRDefault="005563AB" w:rsidP="00AA5A64">
                      <w:pPr>
                        <w:spacing w:line="252" w:lineRule="auto"/>
                        <w:rPr>
                          <w:sz w:val="14"/>
                          <w:szCs w:val="14"/>
                        </w:rPr>
                      </w:pPr>
                      <w:hyperlink r:id="rId19" w:history="1">
                        <w:r w:rsidRPr="00382FA6">
                          <w:rPr>
                            <w:rStyle w:val="Hyperlink"/>
                            <w:sz w:val="14"/>
                            <w:szCs w:val="14"/>
                          </w:rPr>
                          <w:t>https://www.autismspeaks.org/autism-statistics-asd</w:t>
                        </w:r>
                      </w:hyperlink>
                    </w:p>
                    <w:p w14:paraId="039F0720" w14:textId="77777777" w:rsidR="005563AB" w:rsidRDefault="005563AB" w:rsidP="00AA5A64">
                      <w:pPr>
                        <w:spacing w:line="252" w:lineRule="auto"/>
                        <w:rPr>
                          <w:sz w:val="14"/>
                          <w:szCs w:val="14"/>
                        </w:rPr>
                      </w:pPr>
                    </w:p>
                    <w:p w14:paraId="37AEEAAC" w14:textId="35E33C98" w:rsidR="00AA5A64" w:rsidRPr="006811DB" w:rsidRDefault="00AA5A64" w:rsidP="00AA5A64">
                      <w:pPr>
                        <w:spacing w:line="252" w:lineRule="auto"/>
                        <w:rPr>
                          <w:rFonts w:ascii="Aptos" w:hAnsi="Aptos"/>
                          <w:color w:val="FFFFFF" w:themeColor="background1"/>
                        </w:rPr>
                      </w:pPr>
                    </w:p>
                    <w:p w14:paraId="4BC77B6B" w14:textId="4C6D97C2" w:rsidR="001C1099" w:rsidRPr="001C1099" w:rsidRDefault="001C1099" w:rsidP="001C10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p w14:paraId="636722A2" w14:textId="3ED6832D" w:rsidR="00D236B4" w:rsidRDefault="00D236B4" w:rsidP="00D236B4">
                      <w:pPr>
                        <w:jc w:val="center"/>
                        <w:rPr>
                          <w:color w:val="EF8200" w:themeColor="hyperlink"/>
                          <w:sz w:val="14"/>
                          <w:szCs w:val="14"/>
                          <w:u w:val="single"/>
                        </w:rPr>
                      </w:pPr>
                    </w:p>
                    <w:p w14:paraId="64CB2C63" w14:textId="77777777" w:rsidR="00D236B4" w:rsidRPr="00D236B4" w:rsidRDefault="00D236B4" w:rsidP="00D236B4">
                      <w:pPr>
                        <w:jc w:val="center"/>
                        <w:rPr>
                          <w:color w:val="EF8200" w:themeColor="hyperlink"/>
                          <w:sz w:val="14"/>
                          <w:szCs w:val="14"/>
                          <w:u w:val="single"/>
                        </w:rPr>
                      </w:pPr>
                    </w:p>
                    <w:p w14:paraId="3970F4C2" w14:textId="77777777" w:rsidR="00554DC9" w:rsidRPr="001344B6" w:rsidRDefault="00554DC9" w:rsidP="00A97CF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1E57" w:rsidRPr="007779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4E3284" wp14:editId="2707283A">
                <wp:simplePos x="0" y="0"/>
                <wp:positionH relativeFrom="margin">
                  <wp:posOffset>6419850</wp:posOffset>
                </wp:positionH>
                <wp:positionV relativeFrom="paragraph">
                  <wp:posOffset>870585</wp:posOffset>
                </wp:positionV>
                <wp:extent cx="2828925" cy="4371975"/>
                <wp:effectExtent l="0" t="0" r="9525" b="9525"/>
                <wp:wrapNone/>
                <wp:docPr id="87431608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371975"/>
                        </a:xfrm>
                        <a:prstGeom prst="roundRect">
                          <a:avLst>
                            <a:gd name="adj" fmla="val 9625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3C5CD" w14:textId="63B40BC2" w:rsidR="007C078A" w:rsidRDefault="004042AA" w:rsidP="000B0F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15AA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8"/>
                                <w:szCs w:val="28"/>
                                <w:u w:val="single"/>
                              </w:rPr>
                              <w:t>Local Events &amp; Celebrations</w:t>
                            </w:r>
                          </w:p>
                          <w:p w14:paraId="2CD84C67" w14:textId="1383196E" w:rsidR="00F90BD7" w:rsidRPr="001C583B" w:rsidRDefault="00004D5F" w:rsidP="001C583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 w:rsidRPr="0021056F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4/9</w:t>
                            </w:r>
                            <w:r w:rsidRPr="0021056F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Honoring the Past</w:t>
                            </w:r>
                            <w:r w:rsidR="00B01023" w:rsidRPr="0021056F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, Inspiring the Future </w:t>
                            </w:r>
                            <w:r w:rsidR="0021056F" w:rsidRPr="0021056F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at the Amazon HQ Theatre @ 5:30pm </w:t>
                            </w:r>
                          </w:p>
                          <w:p w14:paraId="63550887" w14:textId="60F026D6" w:rsidR="001757DF" w:rsidRPr="001C583B" w:rsidRDefault="006214E6" w:rsidP="001C583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4/16 </w:t>
                            </w:r>
                            <w:r w:rsidRPr="00F90BD7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>55</w:t>
                            </w:r>
                            <w:r w:rsidRPr="00F90BD7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90BD7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Earth Day Celebration at Winton Branch Library </w:t>
                            </w:r>
                            <w:r w:rsidR="00F90BD7" w:rsidRPr="00F90BD7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>@ 11a</w:t>
                            </w:r>
                            <w:r w:rsidR="001757DF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0CA518B" w14:textId="3E7FB29B" w:rsidR="001C583B" w:rsidRPr="001C583B" w:rsidRDefault="001757DF" w:rsidP="001C583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 w:rsidRPr="002C5387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4/19</w:t>
                            </w:r>
                            <w: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Community Clean Ups </w:t>
                            </w:r>
                            <w:r w:rsidR="001C583B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at Durand Eastman Beach Lot A @ 9am </w:t>
                            </w:r>
                          </w:p>
                          <w:p w14:paraId="1E74FD43" w14:textId="1088C643" w:rsidR="007F3F28" w:rsidRDefault="007E6288" w:rsidP="00004D5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4/26 </w:t>
                            </w:r>
                            <w:r w:rsidRPr="007E6288">
                              <w:rPr>
                                <w:rFonts w:ascii="Arial" w:hAnsi="Arial" w:cs="Arial"/>
                                <w:color w:val="173E6F" w:themeColor="text1"/>
                                <w:sz w:val="24"/>
                                <w:szCs w:val="24"/>
                              </w:rPr>
                              <w:t>Autism Acceptance &amp; Awareness Walk at East View Mall @ 8am</w:t>
                            </w:r>
                          </w:p>
                          <w:p w14:paraId="63EC898F" w14:textId="7B319A58" w:rsidR="00F259EE" w:rsidRPr="00931E57" w:rsidRDefault="00CA15AA" w:rsidP="00F259E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</w:pPr>
                            <w:r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Celebrate</w:t>
                            </w:r>
                            <w:r w:rsidR="003E70EE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F259EE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0" w:history="1">
                              <w:r w:rsidR="009C7475" w:rsidRPr="000760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Celebrate Diversity</w:t>
                              </w:r>
                            </w:hyperlink>
                            <w:r w:rsidR="009C7475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| </w:t>
                            </w:r>
                            <w:hyperlink r:id="rId21" w:history="1">
                              <w:r w:rsidR="00E1175F" w:rsidRPr="000760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National Deaf History</w:t>
                              </w:r>
                            </w:hyperlink>
                            <w:r w:rsidR="00E1175F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|  </w:t>
                            </w:r>
                            <w:hyperlink r:id="rId22" w:history="1">
                              <w:r w:rsidR="00FE5C94" w:rsidRPr="000760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Gold Star Spouses</w:t>
                              </w:r>
                            </w:hyperlink>
                            <w:r w:rsidR="00FE5C94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|  </w:t>
                            </w:r>
                            <w:hyperlink r:id="rId23" w:history="1">
                              <w:r w:rsidR="002E613A" w:rsidRPr="000760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World Health Day</w:t>
                              </w:r>
                            </w:hyperlink>
                            <w:r w:rsidR="002E613A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|  </w:t>
                            </w:r>
                            <w:hyperlink r:id="rId24" w:history="1">
                              <w:r w:rsidR="00076309" w:rsidRPr="000760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International Day of Pink</w:t>
                              </w:r>
                            </w:hyperlink>
                            <w:r w:rsidR="00076309" w:rsidRPr="00076058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31E57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| </w:t>
                            </w:r>
                            <w:hyperlink r:id="rId25" w:history="1">
                              <w:r w:rsidR="00931E57" w:rsidRPr="00931E5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Armenian Genocide Commemoration</w:t>
                              </w:r>
                            </w:hyperlink>
                            <w:r w:rsidR="00931E57">
                              <w:rPr>
                                <w:rFonts w:ascii="Arial" w:hAnsi="Arial" w:cs="Arial"/>
                                <w:b/>
                                <w:bCs/>
                                <w:color w:val="173E6F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0D64A0" w14:textId="7E06C081" w:rsidR="004042AA" w:rsidRPr="00FA3F2D" w:rsidRDefault="004042AA" w:rsidP="000F2AE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ABC457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3EDF76C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3D1AD6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098B41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5AC8AE6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26F8488" w14:textId="77777777" w:rsid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BB73A8C" w14:textId="77777777" w:rsidR="004042AA" w:rsidRPr="004042AA" w:rsidRDefault="004042AA" w:rsidP="000F2AE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E3284" id="Rectangle: Rounded Corners 6" o:spid="_x0000_s1031" style="position:absolute;margin-left:505.5pt;margin-top:68.55pt;width:222.75pt;height:34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" fillcolor="#a1d5f2 [3208]" stroked="f">
                <v:textbox>
                  <w:txbxContent>
                    <w:p w14:paraId="6EA3C5CD" w14:textId="63B40BC2" w:rsidR="007C078A" w:rsidRDefault="004042AA" w:rsidP="000B0FBD">
                      <w:pP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  <w:u w:val="single"/>
                        </w:rPr>
                      </w:pPr>
                      <w:r w:rsidRPr="00CA15AA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8"/>
                          <w:szCs w:val="28"/>
                          <w:u w:val="single"/>
                        </w:rPr>
                        <w:t>Local Events &amp; Celebrations</w:t>
                      </w:r>
                    </w:p>
                    <w:p w14:paraId="2CD84C67" w14:textId="1383196E" w:rsidR="00F90BD7" w:rsidRPr="001C583B" w:rsidRDefault="00004D5F" w:rsidP="001C583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</w:pPr>
                      <w:r w:rsidRPr="0021056F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4/9</w:t>
                      </w:r>
                      <w:r w:rsidRPr="0021056F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 xml:space="preserve"> Honoring the Past</w:t>
                      </w:r>
                      <w:r w:rsidR="00B01023" w:rsidRPr="0021056F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 xml:space="preserve">, Inspiring the Future </w:t>
                      </w:r>
                      <w:r w:rsidR="0021056F" w:rsidRPr="0021056F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 xml:space="preserve">at the Amazon HQ Theatre @ 5:30pm </w:t>
                      </w:r>
                    </w:p>
                    <w:p w14:paraId="63550887" w14:textId="60F026D6" w:rsidR="001757DF" w:rsidRPr="001C583B" w:rsidRDefault="006214E6" w:rsidP="001C583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4/16 </w:t>
                      </w:r>
                      <w:r w:rsidRPr="00F90BD7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>55</w:t>
                      </w:r>
                      <w:r w:rsidRPr="00F90BD7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90BD7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 xml:space="preserve"> Earth Day Celebration at Winton Branch Library </w:t>
                      </w:r>
                      <w:r w:rsidR="00F90BD7" w:rsidRPr="00F90BD7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>@ 11a</w:t>
                      </w:r>
                      <w:r w:rsidR="001757DF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>m</w:t>
                      </w:r>
                    </w:p>
                    <w:p w14:paraId="50CA518B" w14:textId="3E7FB29B" w:rsidR="001C583B" w:rsidRPr="001C583B" w:rsidRDefault="001757DF" w:rsidP="001C583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</w:pPr>
                      <w:r w:rsidRPr="002C5387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4/19</w:t>
                      </w:r>
                      <w: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 xml:space="preserve"> Community Clean Ups </w:t>
                      </w:r>
                      <w:r w:rsidR="001C583B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 xml:space="preserve">at Durand Eastman Beach Lot A @ 9am </w:t>
                      </w:r>
                    </w:p>
                    <w:p w14:paraId="1E74FD43" w14:textId="1088C643" w:rsidR="007F3F28" w:rsidRDefault="007E6288" w:rsidP="00004D5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4/26 </w:t>
                      </w:r>
                      <w:r w:rsidRPr="007E6288">
                        <w:rPr>
                          <w:rFonts w:ascii="Arial" w:hAnsi="Arial" w:cs="Arial"/>
                          <w:color w:val="173E6F" w:themeColor="text1"/>
                          <w:sz w:val="24"/>
                          <w:szCs w:val="24"/>
                        </w:rPr>
                        <w:t>Autism Acceptance &amp; Awareness Walk at East View Mall @ 8am</w:t>
                      </w:r>
                    </w:p>
                    <w:p w14:paraId="63EC898F" w14:textId="7B319A58" w:rsidR="00F259EE" w:rsidRPr="00931E57" w:rsidRDefault="00CA15AA" w:rsidP="00F259EE">
                      <w:pPr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</w:pPr>
                      <w:r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Celebrate</w:t>
                      </w:r>
                      <w:r w:rsidR="003E70EE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>:</w:t>
                      </w:r>
                      <w:r w:rsidR="00F259EE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6" w:history="1">
                        <w:r w:rsidR="009C7475" w:rsidRPr="000760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Celebrate Diversity</w:t>
                        </w:r>
                      </w:hyperlink>
                      <w:r w:rsidR="009C7475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| </w:t>
                      </w:r>
                      <w:hyperlink r:id="rId27" w:history="1">
                        <w:r w:rsidR="00E1175F" w:rsidRPr="000760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National Deaf History</w:t>
                        </w:r>
                      </w:hyperlink>
                      <w:r w:rsidR="00E1175F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|  </w:t>
                      </w:r>
                      <w:hyperlink r:id="rId28" w:history="1">
                        <w:r w:rsidR="00FE5C94" w:rsidRPr="000760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Gold Star Spouses</w:t>
                        </w:r>
                      </w:hyperlink>
                      <w:r w:rsidR="00FE5C94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|  </w:t>
                      </w:r>
                      <w:hyperlink r:id="rId29" w:history="1">
                        <w:r w:rsidR="002E613A" w:rsidRPr="000760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World Health Day</w:t>
                        </w:r>
                      </w:hyperlink>
                      <w:r w:rsidR="002E613A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|  </w:t>
                      </w:r>
                      <w:hyperlink r:id="rId30" w:history="1">
                        <w:r w:rsidR="00076309" w:rsidRPr="000760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International Day of Pink</w:t>
                        </w:r>
                      </w:hyperlink>
                      <w:r w:rsidR="00076309" w:rsidRPr="00076058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 </w:t>
                      </w:r>
                      <w:r w:rsidR="00931E57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| </w:t>
                      </w:r>
                      <w:hyperlink r:id="rId31" w:history="1">
                        <w:r w:rsidR="00931E57" w:rsidRPr="00931E5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Armenian Genocide Commemoration</w:t>
                        </w:r>
                      </w:hyperlink>
                      <w:r w:rsidR="00931E57">
                        <w:rPr>
                          <w:rFonts w:ascii="Arial" w:hAnsi="Arial" w:cs="Arial"/>
                          <w:b/>
                          <w:bCs/>
                          <w:color w:val="173E6F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0D64A0" w14:textId="7E06C081" w:rsidR="004042AA" w:rsidRPr="00FA3F2D" w:rsidRDefault="004042AA" w:rsidP="000F2AE2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8ABC457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3EDF76C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63D1AD6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B098B41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5AC8AE6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26F8488" w14:textId="77777777" w:rsid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4BB73A8C" w14:textId="77777777" w:rsidR="004042AA" w:rsidRPr="004042AA" w:rsidRDefault="004042AA" w:rsidP="000F2AE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F2AE2" w:rsidRPr="007779B2" w:rsidSect="00C720A1">
      <w:headerReference w:type="default" r:id="rId32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DD28" w14:textId="77777777" w:rsidR="008F71C3" w:rsidRDefault="008F71C3" w:rsidP="00C720A1">
      <w:pPr>
        <w:spacing w:after="0" w:line="240" w:lineRule="auto"/>
      </w:pPr>
      <w:r>
        <w:separator/>
      </w:r>
    </w:p>
  </w:endnote>
  <w:endnote w:type="continuationSeparator" w:id="0">
    <w:p w14:paraId="6B8785BC" w14:textId="77777777" w:rsidR="008F71C3" w:rsidRDefault="008F71C3" w:rsidP="00C7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691F" w14:textId="77777777" w:rsidR="008F71C3" w:rsidRDefault="008F71C3" w:rsidP="00C720A1">
      <w:pPr>
        <w:spacing w:after="0" w:line="240" w:lineRule="auto"/>
      </w:pPr>
      <w:r>
        <w:separator/>
      </w:r>
    </w:p>
  </w:footnote>
  <w:footnote w:type="continuationSeparator" w:id="0">
    <w:p w14:paraId="063D8A3B" w14:textId="77777777" w:rsidR="008F71C3" w:rsidRDefault="008F71C3" w:rsidP="00C7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4F34" w14:textId="38594F39" w:rsidR="00C720A1" w:rsidRDefault="00C720A1" w:rsidP="00C720A1">
    <w:pPr>
      <w:pStyle w:val="Header"/>
      <w:jc w:val="right"/>
    </w:pPr>
    <w:r>
      <w:rPr>
        <w:noProof/>
      </w:rPr>
      <w:drawing>
        <wp:inline distT="0" distB="0" distL="0" distR="0" wp14:anchorId="55410D0E" wp14:editId="45544983">
          <wp:extent cx="2285980" cy="408810"/>
          <wp:effectExtent l="0" t="0" r="635" b="0"/>
          <wp:docPr id="1717598160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98160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980" cy="40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01"/>
    <w:multiLevelType w:val="hybridMultilevel"/>
    <w:tmpl w:val="C0D2B506"/>
    <w:lvl w:ilvl="0" w:tplc="B9C07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FFFF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34C5"/>
    <w:multiLevelType w:val="hybridMultilevel"/>
    <w:tmpl w:val="CEC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7DCD"/>
    <w:multiLevelType w:val="hybridMultilevel"/>
    <w:tmpl w:val="81AC158A"/>
    <w:lvl w:ilvl="0" w:tplc="D7580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1D6"/>
    <w:multiLevelType w:val="hybridMultilevel"/>
    <w:tmpl w:val="2EC493C2"/>
    <w:lvl w:ilvl="0" w:tplc="EDAA5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5B2E"/>
    <w:multiLevelType w:val="hybridMultilevel"/>
    <w:tmpl w:val="7DFC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72CA8"/>
    <w:multiLevelType w:val="hybridMultilevel"/>
    <w:tmpl w:val="B87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25DE"/>
    <w:multiLevelType w:val="hybridMultilevel"/>
    <w:tmpl w:val="D9260F54"/>
    <w:lvl w:ilvl="0" w:tplc="55A04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FFFF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1585"/>
    <w:multiLevelType w:val="hybridMultilevel"/>
    <w:tmpl w:val="BE9C0920"/>
    <w:lvl w:ilvl="0" w:tplc="898A1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1F34"/>
    <w:multiLevelType w:val="hybridMultilevel"/>
    <w:tmpl w:val="A078BDAA"/>
    <w:lvl w:ilvl="0" w:tplc="BC906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73FE"/>
    <w:multiLevelType w:val="hybridMultilevel"/>
    <w:tmpl w:val="E1F6194C"/>
    <w:lvl w:ilvl="0" w:tplc="B3228C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174D32"/>
    <w:multiLevelType w:val="hybridMultilevel"/>
    <w:tmpl w:val="EB3E2E24"/>
    <w:lvl w:ilvl="0" w:tplc="5874AB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C5518"/>
    <w:multiLevelType w:val="hybridMultilevel"/>
    <w:tmpl w:val="9684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7BE"/>
    <w:multiLevelType w:val="hybridMultilevel"/>
    <w:tmpl w:val="ED5ECD9C"/>
    <w:lvl w:ilvl="0" w:tplc="813EB6A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76565"/>
    <w:multiLevelType w:val="hybridMultilevel"/>
    <w:tmpl w:val="461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833F4"/>
    <w:multiLevelType w:val="hybridMultilevel"/>
    <w:tmpl w:val="70D048A0"/>
    <w:lvl w:ilvl="0" w:tplc="55A04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FFFF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86A49"/>
    <w:multiLevelType w:val="hybridMultilevel"/>
    <w:tmpl w:val="068A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0E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52279"/>
    <w:multiLevelType w:val="hybridMultilevel"/>
    <w:tmpl w:val="C55CF25E"/>
    <w:lvl w:ilvl="0" w:tplc="25EC2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27ED"/>
    <w:multiLevelType w:val="hybridMultilevel"/>
    <w:tmpl w:val="2C762CFE"/>
    <w:lvl w:ilvl="0" w:tplc="B60A13D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21FF2"/>
    <w:multiLevelType w:val="hybridMultilevel"/>
    <w:tmpl w:val="6400D076"/>
    <w:lvl w:ilvl="0" w:tplc="B922D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736159">
    <w:abstractNumId w:val="4"/>
  </w:num>
  <w:num w:numId="2" w16cid:durableId="1656762172">
    <w:abstractNumId w:val="15"/>
  </w:num>
  <w:num w:numId="3" w16cid:durableId="521362808">
    <w:abstractNumId w:val="9"/>
  </w:num>
  <w:num w:numId="4" w16cid:durableId="2026205054">
    <w:abstractNumId w:val="5"/>
  </w:num>
  <w:num w:numId="5" w16cid:durableId="1982534323">
    <w:abstractNumId w:val="1"/>
  </w:num>
  <w:num w:numId="6" w16cid:durableId="1616669954">
    <w:abstractNumId w:val="11"/>
  </w:num>
  <w:num w:numId="7" w16cid:durableId="1055083606">
    <w:abstractNumId w:val="7"/>
  </w:num>
  <w:num w:numId="8" w16cid:durableId="944389506">
    <w:abstractNumId w:val="3"/>
  </w:num>
  <w:num w:numId="9" w16cid:durableId="1586450729">
    <w:abstractNumId w:val="17"/>
  </w:num>
  <w:num w:numId="10" w16cid:durableId="490759570">
    <w:abstractNumId w:val="8"/>
  </w:num>
  <w:num w:numId="11" w16cid:durableId="1556701549">
    <w:abstractNumId w:val="2"/>
  </w:num>
  <w:num w:numId="12" w16cid:durableId="1960381741">
    <w:abstractNumId w:val="10"/>
  </w:num>
  <w:num w:numId="13" w16cid:durableId="1936395792">
    <w:abstractNumId w:val="14"/>
  </w:num>
  <w:num w:numId="14" w16cid:durableId="1180894288">
    <w:abstractNumId w:val="6"/>
  </w:num>
  <w:num w:numId="15" w16cid:durableId="999890146">
    <w:abstractNumId w:val="12"/>
  </w:num>
  <w:num w:numId="16" w16cid:durableId="889152600">
    <w:abstractNumId w:val="0"/>
  </w:num>
  <w:num w:numId="17" w16cid:durableId="316961735">
    <w:abstractNumId w:val="13"/>
  </w:num>
  <w:num w:numId="18" w16cid:durableId="229123937">
    <w:abstractNumId w:val="18"/>
  </w:num>
  <w:num w:numId="19" w16cid:durableId="1975137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NTIyNLc0tgSSxko6SsGpxcWZ+XkgBUa1APPURHYsAAAA"/>
  </w:docVars>
  <w:rsids>
    <w:rsidRoot w:val="000F2AE2"/>
    <w:rsid w:val="00004D5F"/>
    <w:rsid w:val="00005ACF"/>
    <w:rsid w:val="00012D45"/>
    <w:rsid w:val="00022417"/>
    <w:rsid w:val="00047824"/>
    <w:rsid w:val="00052F64"/>
    <w:rsid w:val="00053446"/>
    <w:rsid w:val="00065E7C"/>
    <w:rsid w:val="0007453C"/>
    <w:rsid w:val="0007519D"/>
    <w:rsid w:val="00076058"/>
    <w:rsid w:val="00076309"/>
    <w:rsid w:val="00076E03"/>
    <w:rsid w:val="00081EAF"/>
    <w:rsid w:val="00090E50"/>
    <w:rsid w:val="000A1008"/>
    <w:rsid w:val="000B0FBD"/>
    <w:rsid w:val="000B120C"/>
    <w:rsid w:val="000D273E"/>
    <w:rsid w:val="000D6BC4"/>
    <w:rsid w:val="000E3494"/>
    <w:rsid w:val="000E523D"/>
    <w:rsid w:val="000E57BA"/>
    <w:rsid w:val="000E72EF"/>
    <w:rsid w:val="000F2AE2"/>
    <w:rsid w:val="000F312B"/>
    <w:rsid w:val="00102295"/>
    <w:rsid w:val="00123CAF"/>
    <w:rsid w:val="0012635A"/>
    <w:rsid w:val="00126D1F"/>
    <w:rsid w:val="001344B6"/>
    <w:rsid w:val="00151281"/>
    <w:rsid w:val="00152147"/>
    <w:rsid w:val="00161A6C"/>
    <w:rsid w:val="00163634"/>
    <w:rsid w:val="00164C7A"/>
    <w:rsid w:val="001665FD"/>
    <w:rsid w:val="00171462"/>
    <w:rsid w:val="001757DF"/>
    <w:rsid w:val="0017724B"/>
    <w:rsid w:val="00182353"/>
    <w:rsid w:val="0018524B"/>
    <w:rsid w:val="00185805"/>
    <w:rsid w:val="001929DB"/>
    <w:rsid w:val="001979C7"/>
    <w:rsid w:val="001C00C3"/>
    <w:rsid w:val="001C1099"/>
    <w:rsid w:val="001C314F"/>
    <w:rsid w:val="001C583B"/>
    <w:rsid w:val="001D2EA8"/>
    <w:rsid w:val="001D3F65"/>
    <w:rsid w:val="001E6FA6"/>
    <w:rsid w:val="00201B45"/>
    <w:rsid w:val="00202DC9"/>
    <w:rsid w:val="00202E0B"/>
    <w:rsid w:val="00203B22"/>
    <w:rsid w:val="00210360"/>
    <w:rsid w:val="0021056F"/>
    <w:rsid w:val="00230B0E"/>
    <w:rsid w:val="00231857"/>
    <w:rsid w:val="00236EB0"/>
    <w:rsid w:val="00237CEC"/>
    <w:rsid w:val="00245916"/>
    <w:rsid w:val="00247744"/>
    <w:rsid w:val="00250BFD"/>
    <w:rsid w:val="00254312"/>
    <w:rsid w:val="0025587E"/>
    <w:rsid w:val="00276C14"/>
    <w:rsid w:val="00285FF2"/>
    <w:rsid w:val="002963CE"/>
    <w:rsid w:val="002A266C"/>
    <w:rsid w:val="002A41CF"/>
    <w:rsid w:val="002A5B42"/>
    <w:rsid w:val="002B088C"/>
    <w:rsid w:val="002C1DC8"/>
    <w:rsid w:val="002C2B90"/>
    <w:rsid w:val="002C41F9"/>
    <w:rsid w:val="002C5387"/>
    <w:rsid w:val="002D1580"/>
    <w:rsid w:val="002D4450"/>
    <w:rsid w:val="002D5093"/>
    <w:rsid w:val="002E613A"/>
    <w:rsid w:val="002F2F8F"/>
    <w:rsid w:val="002F4B82"/>
    <w:rsid w:val="002F59B8"/>
    <w:rsid w:val="00310D0A"/>
    <w:rsid w:val="0031272D"/>
    <w:rsid w:val="00314ACB"/>
    <w:rsid w:val="0032451E"/>
    <w:rsid w:val="0032637E"/>
    <w:rsid w:val="00326DA8"/>
    <w:rsid w:val="00330921"/>
    <w:rsid w:val="00333D14"/>
    <w:rsid w:val="00340099"/>
    <w:rsid w:val="0034200E"/>
    <w:rsid w:val="003451B1"/>
    <w:rsid w:val="00346C57"/>
    <w:rsid w:val="00350CC3"/>
    <w:rsid w:val="003809E2"/>
    <w:rsid w:val="003834EE"/>
    <w:rsid w:val="00394E00"/>
    <w:rsid w:val="00396747"/>
    <w:rsid w:val="003A419F"/>
    <w:rsid w:val="003C54D0"/>
    <w:rsid w:val="003C57EF"/>
    <w:rsid w:val="003E70EE"/>
    <w:rsid w:val="003F2E4D"/>
    <w:rsid w:val="003F58CB"/>
    <w:rsid w:val="00401160"/>
    <w:rsid w:val="0040398F"/>
    <w:rsid w:val="004042AA"/>
    <w:rsid w:val="004078F2"/>
    <w:rsid w:val="00412354"/>
    <w:rsid w:val="00420555"/>
    <w:rsid w:val="00422E7E"/>
    <w:rsid w:val="0042740E"/>
    <w:rsid w:val="004313FA"/>
    <w:rsid w:val="00444117"/>
    <w:rsid w:val="0044757D"/>
    <w:rsid w:val="00455563"/>
    <w:rsid w:val="0045782C"/>
    <w:rsid w:val="00461661"/>
    <w:rsid w:val="00467892"/>
    <w:rsid w:val="00470A53"/>
    <w:rsid w:val="004757BE"/>
    <w:rsid w:val="00476FBD"/>
    <w:rsid w:val="004839EF"/>
    <w:rsid w:val="00490933"/>
    <w:rsid w:val="00492139"/>
    <w:rsid w:val="004D1920"/>
    <w:rsid w:val="004D72EF"/>
    <w:rsid w:val="004E7AEA"/>
    <w:rsid w:val="004F1C70"/>
    <w:rsid w:val="004F1F1B"/>
    <w:rsid w:val="004F7A76"/>
    <w:rsid w:val="005030B2"/>
    <w:rsid w:val="00505DAE"/>
    <w:rsid w:val="00510311"/>
    <w:rsid w:val="00520F00"/>
    <w:rsid w:val="00523FA1"/>
    <w:rsid w:val="0053285D"/>
    <w:rsid w:val="00532986"/>
    <w:rsid w:val="005416EC"/>
    <w:rsid w:val="005544A2"/>
    <w:rsid w:val="00554DC9"/>
    <w:rsid w:val="005563AB"/>
    <w:rsid w:val="00563C52"/>
    <w:rsid w:val="005662D5"/>
    <w:rsid w:val="00580D3B"/>
    <w:rsid w:val="005B1A8C"/>
    <w:rsid w:val="005B3C1F"/>
    <w:rsid w:val="005B6FD5"/>
    <w:rsid w:val="005C4B3C"/>
    <w:rsid w:val="005C7047"/>
    <w:rsid w:val="005D0C58"/>
    <w:rsid w:val="005D153F"/>
    <w:rsid w:val="005D2362"/>
    <w:rsid w:val="005F17C6"/>
    <w:rsid w:val="005F1AB0"/>
    <w:rsid w:val="00611640"/>
    <w:rsid w:val="0061443F"/>
    <w:rsid w:val="00615D9C"/>
    <w:rsid w:val="00617CB7"/>
    <w:rsid w:val="00620259"/>
    <w:rsid w:val="0062049A"/>
    <w:rsid w:val="006214E6"/>
    <w:rsid w:val="006268D7"/>
    <w:rsid w:val="0063748E"/>
    <w:rsid w:val="00674F17"/>
    <w:rsid w:val="00677810"/>
    <w:rsid w:val="006809A5"/>
    <w:rsid w:val="006811DB"/>
    <w:rsid w:val="006B2BB7"/>
    <w:rsid w:val="006B3C75"/>
    <w:rsid w:val="006C161F"/>
    <w:rsid w:val="006D5090"/>
    <w:rsid w:val="006E02C5"/>
    <w:rsid w:val="006E4DCA"/>
    <w:rsid w:val="00701642"/>
    <w:rsid w:val="0070253F"/>
    <w:rsid w:val="00712C81"/>
    <w:rsid w:val="00714F9B"/>
    <w:rsid w:val="00716531"/>
    <w:rsid w:val="007166B2"/>
    <w:rsid w:val="00722B5E"/>
    <w:rsid w:val="00723302"/>
    <w:rsid w:val="00730034"/>
    <w:rsid w:val="00731B6B"/>
    <w:rsid w:val="00742EC4"/>
    <w:rsid w:val="0074480E"/>
    <w:rsid w:val="007501FB"/>
    <w:rsid w:val="007507AD"/>
    <w:rsid w:val="00757579"/>
    <w:rsid w:val="007669DA"/>
    <w:rsid w:val="00767578"/>
    <w:rsid w:val="00771CF4"/>
    <w:rsid w:val="007779B2"/>
    <w:rsid w:val="00790C8C"/>
    <w:rsid w:val="00797876"/>
    <w:rsid w:val="007A0870"/>
    <w:rsid w:val="007A315A"/>
    <w:rsid w:val="007B67DA"/>
    <w:rsid w:val="007B7163"/>
    <w:rsid w:val="007C078A"/>
    <w:rsid w:val="007C6312"/>
    <w:rsid w:val="007D4D90"/>
    <w:rsid w:val="007E0040"/>
    <w:rsid w:val="007E104D"/>
    <w:rsid w:val="007E2D10"/>
    <w:rsid w:val="007E6288"/>
    <w:rsid w:val="007F0820"/>
    <w:rsid w:val="007F11C3"/>
    <w:rsid w:val="007F1672"/>
    <w:rsid w:val="007F3F28"/>
    <w:rsid w:val="007F40BE"/>
    <w:rsid w:val="007F5FBB"/>
    <w:rsid w:val="008036BA"/>
    <w:rsid w:val="00821BAA"/>
    <w:rsid w:val="00827553"/>
    <w:rsid w:val="00830443"/>
    <w:rsid w:val="008348C4"/>
    <w:rsid w:val="0083514B"/>
    <w:rsid w:val="00844603"/>
    <w:rsid w:val="00844EF1"/>
    <w:rsid w:val="0085715F"/>
    <w:rsid w:val="008629CB"/>
    <w:rsid w:val="008635EA"/>
    <w:rsid w:val="00865256"/>
    <w:rsid w:val="00870FF0"/>
    <w:rsid w:val="00871D4F"/>
    <w:rsid w:val="00874E42"/>
    <w:rsid w:val="00882175"/>
    <w:rsid w:val="0088524B"/>
    <w:rsid w:val="00885E1F"/>
    <w:rsid w:val="008908D6"/>
    <w:rsid w:val="008A1E21"/>
    <w:rsid w:val="008A4330"/>
    <w:rsid w:val="008B0F3E"/>
    <w:rsid w:val="008C3938"/>
    <w:rsid w:val="008D1391"/>
    <w:rsid w:val="008F10DB"/>
    <w:rsid w:val="008F1CAA"/>
    <w:rsid w:val="008F2CF4"/>
    <w:rsid w:val="008F71C3"/>
    <w:rsid w:val="0090399B"/>
    <w:rsid w:val="0091091D"/>
    <w:rsid w:val="0092114D"/>
    <w:rsid w:val="009231CD"/>
    <w:rsid w:val="00924D54"/>
    <w:rsid w:val="009273D0"/>
    <w:rsid w:val="00931E57"/>
    <w:rsid w:val="0093364F"/>
    <w:rsid w:val="00942716"/>
    <w:rsid w:val="00950682"/>
    <w:rsid w:val="00961FC1"/>
    <w:rsid w:val="009664E6"/>
    <w:rsid w:val="009679C5"/>
    <w:rsid w:val="00970C2E"/>
    <w:rsid w:val="00980D68"/>
    <w:rsid w:val="00993554"/>
    <w:rsid w:val="00994EBB"/>
    <w:rsid w:val="009A12E7"/>
    <w:rsid w:val="009A2191"/>
    <w:rsid w:val="009A2247"/>
    <w:rsid w:val="009C7475"/>
    <w:rsid w:val="009D005D"/>
    <w:rsid w:val="009D5FF5"/>
    <w:rsid w:val="00A12A34"/>
    <w:rsid w:val="00A178DA"/>
    <w:rsid w:val="00A318A2"/>
    <w:rsid w:val="00A32389"/>
    <w:rsid w:val="00A3242C"/>
    <w:rsid w:val="00A46120"/>
    <w:rsid w:val="00A4663C"/>
    <w:rsid w:val="00A47EB0"/>
    <w:rsid w:val="00A54984"/>
    <w:rsid w:val="00A57E74"/>
    <w:rsid w:val="00A64AE5"/>
    <w:rsid w:val="00A711FE"/>
    <w:rsid w:val="00A7335E"/>
    <w:rsid w:val="00A73532"/>
    <w:rsid w:val="00A8101D"/>
    <w:rsid w:val="00A82B67"/>
    <w:rsid w:val="00A84CF7"/>
    <w:rsid w:val="00A9207D"/>
    <w:rsid w:val="00A938C1"/>
    <w:rsid w:val="00A9540E"/>
    <w:rsid w:val="00A97CF1"/>
    <w:rsid w:val="00AA05DF"/>
    <w:rsid w:val="00AA124C"/>
    <w:rsid w:val="00AA5A64"/>
    <w:rsid w:val="00AA724B"/>
    <w:rsid w:val="00AB134E"/>
    <w:rsid w:val="00AB201A"/>
    <w:rsid w:val="00AD460A"/>
    <w:rsid w:val="00AF7307"/>
    <w:rsid w:val="00B01023"/>
    <w:rsid w:val="00B03461"/>
    <w:rsid w:val="00B06A26"/>
    <w:rsid w:val="00B13F1D"/>
    <w:rsid w:val="00B15887"/>
    <w:rsid w:val="00B234DA"/>
    <w:rsid w:val="00B261DD"/>
    <w:rsid w:val="00B350C0"/>
    <w:rsid w:val="00B50245"/>
    <w:rsid w:val="00B516D5"/>
    <w:rsid w:val="00B63DF8"/>
    <w:rsid w:val="00B641FB"/>
    <w:rsid w:val="00B824D1"/>
    <w:rsid w:val="00B93665"/>
    <w:rsid w:val="00B94B2F"/>
    <w:rsid w:val="00BA5532"/>
    <w:rsid w:val="00BA6CD4"/>
    <w:rsid w:val="00BA7319"/>
    <w:rsid w:val="00BA7B5F"/>
    <w:rsid w:val="00BC51C6"/>
    <w:rsid w:val="00BC72F0"/>
    <w:rsid w:val="00BD19D4"/>
    <w:rsid w:val="00BD27CC"/>
    <w:rsid w:val="00BD3850"/>
    <w:rsid w:val="00BE5565"/>
    <w:rsid w:val="00C01B0A"/>
    <w:rsid w:val="00C0718A"/>
    <w:rsid w:val="00C1381D"/>
    <w:rsid w:val="00C22B09"/>
    <w:rsid w:val="00C24AA2"/>
    <w:rsid w:val="00C2659A"/>
    <w:rsid w:val="00C30C66"/>
    <w:rsid w:val="00C30CBD"/>
    <w:rsid w:val="00C32252"/>
    <w:rsid w:val="00C334F8"/>
    <w:rsid w:val="00C355F8"/>
    <w:rsid w:val="00C4161D"/>
    <w:rsid w:val="00C470E0"/>
    <w:rsid w:val="00C5009C"/>
    <w:rsid w:val="00C506BC"/>
    <w:rsid w:val="00C546A5"/>
    <w:rsid w:val="00C720A1"/>
    <w:rsid w:val="00C830F5"/>
    <w:rsid w:val="00CA15AA"/>
    <w:rsid w:val="00CA1DEE"/>
    <w:rsid w:val="00CA2DFA"/>
    <w:rsid w:val="00CB0C7C"/>
    <w:rsid w:val="00CB0FEA"/>
    <w:rsid w:val="00CB108C"/>
    <w:rsid w:val="00CB6FA0"/>
    <w:rsid w:val="00CC5AC7"/>
    <w:rsid w:val="00CD10C4"/>
    <w:rsid w:val="00CD2353"/>
    <w:rsid w:val="00CD53B6"/>
    <w:rsid w:val="00CD7236"/>
    <w:rsid w:val="00CE57C0"/>
    <w:rsid w:val="00CE733D"/>
    <w:rsid w:val="00CF1AE8"/>
    <w:rsid w:val="00D01A33"/>
    <w:rsid w:val="00D0373C"/>
    <w:rsid w:val="00D07449"/>
    <w:rsid w:val="00D16E21"/>
    <w:rsid w:val="00D236B4"/>
    <w:rsid w:val="00D4062A"/>
    <w:rsid w:val="00D50689"/>
    <w:rsid w:val="00D65A45"/>
    <w:rsid w:val="00D66378"/>
    <w:rsid w:val="00D81D94"/>
    <w:rsid w:val="00D8462B"/>
    <w:rsid w:val="00DA659F"/>
    <w:rsid w:val="00DC1FA4"/>
    <w:rsid w:val="00DC6C58"/>
    <w:rsid w:val="00DD0C30"/>
    <w:rsid w:val="00DE108C"/>
    <w:rsid w:val="00DE4288"/>
    <w:rsid w:val="00DE6C0E"/>
    <w:rsid w:val="00DE7523"/>
    <w:rsid w:val="00E0525A"/>
    <w:rsid w:val="00E06877"/>
    <w:rsid w:val="00E1175F"/>
    <w:rsid w:val="00E17371"/>
    <w:rsid w:val="00E239D3"/>
    <w:rsid w:val="00E30018"/>
    <w:rsid w:val="00E3777B"/>
    <w:rsid w:val="00E521FE"/>
    <w:rsid w:val="00E533B9"/>
    <w:rsid w:val="00E571B3"/>
    <w:rsid w:val="00E613A1"/>
    <w:rsid w:val="00E768F0"/>
    <w:rsid w:val="00E822E2"/>
    <w:rsid w:val="00E916A3"/>
    <w:rsid w:val="00E92C15"/>
    <w:rsid w:val="00E960EE"/>
    <w:rsid w:val="00EC16C5"/>
    <w:rsid w:val="00ED0DBB"/>
    <w:rsid w:val="00ED154B"/>
    <w:rsid w:val="00ED3243"/>
    <w:rsid w:val="00EF003B"/>
    <w:rsid w:val="00EF5345"/>
    <w:rsid w:val="00EF57BF"/>
    <w:rsid w:val="00EF7321"/>
    <w:rsid w:val="00F02EB3"/>
    <w:rsid w:val="00F17A50"/>
    <w:rsid w:val="00F24692"/>
    <w:rsid w:val="00F259EE"/>
    <w:rsid w:val="00F436AA"/>
    <w:rsid w:val="00F43F77"/>
    <w:rsid w:val="00F440ED"/>
    <w:rsid w:val="00F51D3B"/>
    <w:rsid w:val="00F62581"/>
    <w:rsid w:val="00F659C4"/>
    <w:rsid w:val="00F672B4"/>
    <w:rsid w:val="00F74E70"/>
    <w:rsid w:val="00F80751"/>
    <w:rsid w:val="00F90BD7"/>
    <w:rsid w:val="00FA3165"/>
    <w:rsid w:val="00FA3F2D"/>
    <w:rsid w:val="00FA786F"/>
    <w:rsid w:val="00FB0BF0"/>
    <w:rsid w:val="00FB2C62"/>
    <w:rsid w:val="00FB46CE"/>
    <w:rsid w:val="00FB5F84"/>
    <w:rsid w:val="00FC3D2D"/>
    <w:rsid w:val="00FC67A7"/>
    <w:rsid w:val="00FC73AF"/>
    <w:rsid w:val="00FD0498"/>
    <w:rsid w:val="00FD2448"/>
    <w:rsid w:val="00FD38BE"/>
    <w:rsid w:val="00FE0B69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94F61"/>
  <w15:chartTrackingRefBased/>
  <w15:docId w15:val="{F6F5AB30-A9F6-420B-8379-B84D63D4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82C"/>
    <w:rPr>
      <w:color w:val="EF82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87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F17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A124C"/>
    <w:rPr>
      <w:color w:val="0072C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A1"/>
  </w:style>
  <w:style w:type="paragraph" w:styleId="Footer">
    <w:name w:val="footer"/>
    <w:basedOn w:val="Normal"/>
    <w:link w:val="FooterChar"/>
    <w:uiPriority w:val="99"/>
    <w:unhideWhenUsed/>
    <w:rsid w:val="00C7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A1"/>
  </w:style>
  <w:style w:type="paragraph" w:styleId="NormalWeb">
    <w:name w:val="Normal (Web)"/>
    <w:basedOn w:val="Normal"/>
    <w:uiPriority w:val="99"/>
    <w:unhideWhenUsed/>
    <w:rsid w:val="001D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versityresources.com/may-diversity-calendar-2023" TargetMode="External"/><Relationship Id="rId18" Type="http://schemas.openxmlformats.org/officeDocument/2006/relationships/hyperlink" Target="https://www.diversityresources.com/may-diversity-calendar-2023" TargetMode="External"/><Relationship Id="rId26" Type="http://schemas.openxmlformats.org/officeDocument/2006/relationships/hyperlink" Target="https://www.rochester.edu/college/diversity/about/event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d.org/%2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edi.nih.gov/more/calendar/" TargetMode="External"/><Relationship Id="rId17" Type="http://schemas.openxmlformats.org/officeDocument/2006/relationships/hyperlink" Target="https://www.edi.nih.gov/more/calendar/" TargetMode="External"/><Relationship Id="rId25" Type="http://schemas.openxmlformats.org/officeDocument/2006/relationships/hyperlink" Target="https://massispost.com/2025/03/110th-commemoration-of-the-armenian-genocide-to-take-place-in-times-square-new-york-on-sunday-april-27-2025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linicaladvisor.com/" TargetMode="External"/><Relationship Id="rId20" Type="http://schemas.openxmlformats.org/officeDocument/2006/relationships/hyperlink" Target="https://www.rochester.edu/college/diversity/about/events.html" TargetMode="External"/><Relationship Id="rId29" Type="http://schemas.openxmlformats.org/officeDocument/2006/relationships/hyperlink" Target="https://www.who.int/news-room/events/detail/2025/04/07/default-calendar/world-health-day-2025-healthy-beginnings-hopeful-futur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inicaladvisor.com/" TargetMode="External"/><Relationship Id="rId24" Type="http://schemas.openxmlformats.org/officeDocument/2006/relationships/hyperlink" Target="https://dayspedia.com/us/calendar/holiday/921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apa.org/" TargetMode="External"/><Relationship Id="rId23" Type="http://schemas.openxmlformats.org/officeDocument/2006/relationships/hyperlink" Target="https://www.who.int/news-room/events/detail/2025/04/07/default-calendar/world-health-day-2025-healthy-beginnings-hopeful-futures" TargetMode="External"/><Relationship Id="rId28" Type="http://schemas.openxmlformats.org/officeDocument/2006/relationships/hyperlink" Target="https://rochesterymca.org/military-outreach" TargetMode="External"/><Relationship Id="rId10" Type="http://schemas.openxmlformats.org/officeDocument/2006/relationships/hyperlink" Target="https://www.apa.org/" TargetMode="External"/><Relationship Id="rId19" Type="http://schemas.openxmlformats.org/officeDocument/2006/relationships/hyperlink" Target="https://www.autismspeaks.org/autism-statistics-asd" TargetMode="External"/><Relationship Id="rId31" Type="http://schemas.openxmlformats.org/officeDocument/2006/relationships/hyperlink" Target="https://massispost.com/2025/03/110th-commemoration-of-the-armenian-genocide-to-take-place-in-times-square-new-york-on-sunday-april-27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waaphuStxY" TargetMode="External"/><Relationship Id="rId14" Type="http://schemas.openxmlformats.org/officeDocument/2006/relationships/hyperlink" Target="https://www.autismspeaks.org/autism-statistics-asd" TargetMode="External"/><Relationship Id="rId22" Type="http://schemas.openxmlformats.org/officeDocument/2006/relationships/hyperlink" Target="https://rochesterymca.org/military-outreach" TargetMode="External"/><Relationship Id="rId27" Type="http://schemas.openxmlformats.org/officeDocument/2006/relationships/hyperlink" Target="https://www.nad.org/%20" TargetMode="External"/><Relationship Id="rId30" Type="http://schemas.openxmlformats.org/officeDocument/2006/relationships/hyperlink" Target="https://dayspedia.com/us/calendar/holiday/921/" TargetMode="External"/><Relationship Id="rId8" Type="http://schemas.openxmlformats.org/officeDocument/2006/relationships/hyperlink" Target="https://www.youtube.com/watch?v=hwaaphuStx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HP Branded">
      <a:dk1>
        <a:srgbClr val="173E6F"/>
      </a:dk1>
      <a:lt1>
        <a:sysClr val="window" lastClr="FFFFFF"/>
      </a:lt1>
      <a:dk2>
        <a:srgbClr val="000000"/>
      </a:dk2>
      <a:lt2>
        <a:srgbClr val="E7E6E6"/>
      </a:lt2>
      <a:accent1>
        <a:srgbClr val="EF8200"/>
      </a:accent1>
      <a:accent2>
        <a:srgbClr val="0072CF"/>
      </a:accent2>
      <a:accent3>
        <a:srgbClr val="00AF92"/>
      </a:accent3>
      <a:accent4>
        <a:srgbClr val="A5A5A5"/>
      </a:accent4>
      <a:accent5>
        <a:srgbClr val="A1D5F2"/>
      </a:accent5>
      <a:accent6>
        <a:srgbClr val="70AD47"/>
      </a:accent6>
      <a:hlink>
        <a:srgbClr val="EF8200"/>
      </a:hlink>
      <a:folHlink>
        <a:srgbClr val="0072C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Bushnell, Lindsay N</dc:creator>
  <cp:keywords/>
  <dc:description/>
  <cp:lastModifiedBy>Sachman, Salena</cp:lastModifiedBy>
  <cp:revision>2</cp:revision>
  <dcterms:created xsi:type="dcterms:W3CDTF">2025-04-04T20:29:00Z</dcterms:created>
  <dcterms:modified xsi:type="dcterms:W3CDTF">2025-04-04T20:29:00Z</dcterms:modified>
</cp:coreProperties>
</file>